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50B18" w14:textId="77777777" w:rsidR="003A4534" w:rsidRDefault="003A4534" w:rsidP="003A4534">
      <w:pPr>
        <w:rPr>
          <w:rFonts w:ascii="Arial" w:hAnsi="Arial" w:cs="Arial"/>
          <w:b/>
          <w:sz w:val="22"/>
          <w:szCs w:val="22"/>
          <w:rtl/>
        </w:rPr>
      </w:pPr>
    </w:p>
    <w:tbl>
      <w:tblPr>
        <w:tblpPr w:leftFromText="180" w:rightFromText="180" w:vertAnchor="page" w:horzAnchor="page" w:tblpX="6236"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745980F7" w14:textId="77777777" w:rsidTr="0053500C">
        <w:trPr>
          <w:trHeight w:val="350"/>
        </w:trPr>
        <w:tc>
          <w:tcPr>
            <w:tcW w:w="1440" w:type="dxa"/>
            <w:shd w:val="clear" w:color="auto" w:fill="E6E6E6"/>
          </w:tcPr>
          <w:p w14:paraId="28F77CA6"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3975B97B" w14:textId="77777777" w:rsidR="003A4534" w:rsidRPr="0053500C" w:rsidRDefault="00B66620" w:rsidP="00B66620">
            <w:pPr>
              <w:spacing w:line="276" w:lineRule="auto"/>
              <w:rPr>
                <w:rFonts w:ascii="Arial" w:hAnsi="Arial" w:cs="Arial"/>
                <w:b/>
                <w:sz w:val="22"/>
                <w:szCs w:val="22"/>
                <w:rtl/>
              </w:rPr>
            </w:pPr>
            <w:r>
              <w:rPr>
                <w:rFonts w:ascii="Arial" w:hAnsi="Arial" w:cs="Arial" w:hint="cs"/>
                <w:b/>
                <w:sz w:val="22"/>
                <w:szCs w:val="22"/>
                <w:rtl/>
              </w:rPr>
              <w:t>הכלכלה</w:t>
            </w:r>
          </w:p>
        </w:tc>
      </w:tr>
      <w:tr w:rsidR="003A4534" w:rsidRPr="0053500C" w14:paraId="5B25C88B" w14:textId="77777777" w:rsidTr="0053500C">
        <w:trPr>
          <w:trHeight w:val="361"/>
        </w:trPr>
        <w:tc>
          <w:tcPr>
            <w:tcW w:w="1440" w:type="dxa"/>
            <w:shd w:val="clear" w:color="auto" w:fill="E6E6E6"/>
          </w:tcPr>
          <w:p w14:paraId="28B58967"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5765100E" w14:textId="51C79BC6" w:rsidR="003A4534" w:rsidRPr="0053500C" w:rsidRDefault="007E7CBD" w:rsidP="00B66620">
            <w:pPr>
              <w:spacing w:line="276" w:lineRule="auto"/>
              <w:rPr>
                <w:rFonts w:ascii="Arial" w:hAnsi="Arial" w:cs="Arial"/>
                <w:b/>
                <w:sz w:val="22"/>
                <w:szCs w:val="22"/>
                <w:rtl/>
              </w:rPr>
            </w:pPr>
            <w:proofErr w:type="spellStart"/>
            <w:r>
              <w:rPr>
                <w:rFonts w:ascii="Arial" w:hAnsi="Arial" w:cs="Arial" w:hint="cs"/>
                <w:b/>
                <w:sz w:val="22"/>
                <w:szCs w:val="22"/>
                <w:rtl/>
              </w:rPr>
              <w:t>טד"מ</w:t>
            </w:r>
            <w:proofErr w:type="spellEnd"/>
          </w:p>
        </w:tc>
      </w:tr>
      <w:tr w:rsidR="003A4534" w:rsidRPr="0053500C" w14:paraId="5AE5B16F" w14:textId="77777777" w:rsidTr="0053500C">
        <w:trPr>
          <w:trHeight w:val="370"/>
        </w:trPr>
        <w:tc>
          <w:tcPr>
            <w:tcW w:w="1440" w:type="dxa"/>
            <w:shd w:val="clear" w:color="auto" w:fill="E6E6E6"/>
          </w:tcPr>
          <w:p w14:paraId="538B6612"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25D797C2" w14:textId="5105C559" w:rsidR="003A4534" w:rsidRPr="0053500C" w:rsidRDefault="00900062" w:rsidP="002674C8">
            <w:pPr>
              <w:spacing w:line="276" w:lineRule="auto"/>
              <w:rPr>
                <w:rFonts w:ascii="Arial" w:hAnsi="Arial" w:cs="Arial"/>
                <w:b/>
                <w:sz w:val="22"/>
                <w:szCs w:val="22"/>
                <w:rtl/>
              </w:rPr>
            </w:pPr>
            <w:r>
              <w:rPr>
                <w:rFonts w:ascii="Arial" w:hAnsi="Arial" w:cs="Arial" w:hint="cs"/>
                <w:b/>
                <w:sz w:val="22"/>
                <w:szCs w:val="22"/>
                <w:rtl/>
              </w:rPr>
              <w:t>26</w:t>
            </w:r>
            <w:r w:rsidR="00DA6C02">
              <w:rPr>
                <w:rFonts w:ascii="Arial" w:hAnsi="Arial" w:cs="Arial" w:hint="cs"/>
                <w:b/>
                <w:sz w:val="22"/>
                <w:szCs w:val="22"/>
                <w:rtl/>
              </w:rPr>
              <w:t>.</w:t>
            </w:r>
            <w:r>
              <w:rPr>
                <w:rFonts w:ascii="Arial" w:hAnsi="Arial" w:cs="Arial" w:hint="cs"/>
                <w:b/>
                <w:sz w:val="22"/>
                <w:szCs w:val="22"/>
                <w:rtl/>
              </w:rPr>
              <w:t>08</w:t>
            </w:r>
            <w:r w:rsidR="00DA6C02">
              <w:rPr>
                <w:rFonts w:ascii="Arial" w:hAnsi="Arial" w:cs="Arial" w:hint="cs"/>
                <w:b/>
                <w:sz w:val="22"/>
                <w:szCs w:val="22"/>
                <w:rtl/>
              </w:rPr>
              <w:t>.2</w:t>
            </w:r>
            <w:r>
              <w:rPr>
                <w:rFonts w:ascii="Arial" w:hAnsi="Arial" w:cs="Arial" w:hint="cs"/>
                <w:b/>
                <w:sz w:val="22"/>
                <w:szCs w:val="22"/>
                <w:rtl/>
              </w:rPr>
              <w:t>6</w:t>
            </w:r>
          </w:p>
        </w:tc>
      </w:tr>
    </w:tbl>
    <w:p w14:paraId="38D4E5DD"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5A831066" w14:textId="77777777" w:rsidR="003A4534" w:rsidRPr="00813E93" w:rsidRDefault="003A4534" w:rsidP="003A4534">
      <w:pPr>
        <w:rPr>
          <w:rFonts w:ascii="Arial" w:hAnsi="Arial" w:cs="Arial"/>
          <w:b/>
          <w:sz w:val="22"/>
          <w:szCs w:val="22"/>
          <w:rtl/>
        </w:rPr>
      </w:pPr>
    </w:p>
    <w:p w14:paraId="7118ECF9" w14:textId="77777777" w:rsidR="0021757D" w:rsidRDefault="0021757D" w:rsidP="003A4534">
      <w:pPr>
        <w:jc w:val="center"/>
        <w:rPr>
          <w:rFonts w:ascii="Arial" w:hAnsi="Arial" w:cs="Arial"/>
          <w:bCs/>
          <w:sz w:val="22"/>
          <w:szCs w:val="22"/>
          <w:rtl/>
        </w:rPr>
      </w:pPr>
    </w:p>
    <w:p w14:paraId="6447F714" w14:textId="77777777" w:rsidR="0021757D" w:rsidRDefault="0021757D" w:rsidP="003A4534">
      <w:pPr>
        <w:jc w:val="center"/>
        <w:rPr>
          <w:rFonts w:ascii="Arial" w:hAnsi="Arial" w:cs="Arial"/>
          <w:bCs/>
          <w:sz w:val="22"/>
          <w:szCs w:val="22"/>
          <w:rtl/>
        </w:rPr>
      </w:pPr>
    </w:p>
    <w:p w14:paraId="37DEA663" w14:textId="77777777" w:rsidR="0021757D" w:rsidRDefault="0021757D" w:rsidP="003A4534">
      <w:pPr>
        <w:jc w:val="center"/>
        <w:rPr>
          <w:rFonts w:ascii="Arial" w:hAnsi="Arial" w:cs="Arial"/>
          <w:bCs/>
          <w:sz w:val="22"/>
          <w:szCs w:val="22"/>
          <w:rtl/>
        </w:rPr>
      </w:pPr>
    </w:p>
    <w:p w14:paraId="73A201EC" w14:textId="77777777" w:rsidR="0021757D" w:rsidRDefault="0021757D" w:rsidP="003A4534">
      <w:pPr>
        <w:jc w:val="center"/>
        <w:rPr>
          <w:rFonts w:ascii="Arial" w:hAnsi="Arial" w:cs="Arial"/>
          <w:bCs/>
          <w:sz w:val="22"/>
          <w:szCs w:val="22"/>
          <w:rtl/>
        </w:rPr>
      </w:pPr>
    </w:p>
    <w:p w14:paraId="2930B266"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4C38A9AD" w14:textId="77777777" w:rsidR="003A4534" w:rsidRDefault="003A4534" w:rsidP="003A4534">
      <w:pPr>
        <w:jc w:val="both"/>
        <w:rPr>
          <w:rFonts w:ascii="Arial" w:hAnsi="Arial" w:cs="Arial"/>
          <w:b/>
          <w:sz w:val="22"/>
          <w:szCs w:val="22"/>
          <w:rtl/>
        </w:rPr>
      </w:pPr>
    </w:p>
    <w:p w14:paraId="34D23BA6" w14:textId="77777777" w:rsidR="003A4534" w:rsidRDefault="003A4534" w:rsidP="00294E09">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294E0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0047151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E70B4" w:rsidRPr="0053500C" w14:paraId="10F8513B" w14:textId="77777777" w:rsidTr="0053500C">
        <w:tc>
          <w:tcPr>
            <w:tcW w:w="9178" w:type="dxa"/>
            <w:tcBorders>
              <w:bottom w:val="single" w:sz="4" w:space="0" w:color="auto"/>
            </w:tcBorders>
            <w:shd w:val="clear" w:color="auto" w:fill="E6E6E6"/>
          </w:tcPr>
          <w:p w14:paraId="41FFE4C6"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CE70B4" w:rsidRPr="0053500C" w14:paraId="46B16CDA" w14:textId="77777777" w:rsidTr="00534084">
        <w:tc>
          <w:tcPr>
            <w:tcW w:w="9178" w:type="dxa"/>
            <w:tcBorders>
              <w:bottom w:val="single" w:sz="4" w:space="0" w:color="auto"/>
            </w:tcBorders>
            <w:vAlign w:val="center"/>
          </w:tcPr>
          <w:p w14:paraId="44D1F31C" w14:textId="77777777" w:rsidR="00900062" w:rsidRPr="00900062" w:rsidRDefault="00900062" w:rsidP="00900062">
            <w:pPr>
              <w:spacing w:line="360" w:lineRule="auto"/>
              <w:rPr>
                <w:rFonts w:eastAsia="Calibri" w:cs="David"/>
                <w:sz w:val="22"/>
                <w:szCs w:val="22"/>
              </w:rPr>
            </w:pPr>
            <w:bookmarkStart w:id="0" w:name="_Hlk53909906"/>
            <w:r w:rsidRPr="00900062">
              <w:rPr>
                <w:rFonts w:eastAsia="Calibri" w:cs="David"/>
                <w:sz w:val="22"/>
                <w:szCs w:val="22"/>
                <w:rtl/>
              </w:rPr>
              <w:t>לצורך חידוש שכירת רישיונות קיימים והגדלת היקף הרישוי למוצרי</w:t>
            </w:r>
            <w:r w:rsidRPr="00900062">
              <w:rPr>
                <w:rFonts w:eastAsia="Calibri" w:cs="David"/>
                <w:sz w:val="22"/>
                <w:szCs w:val="22"/>
              </w:rPr>
              <w:t xml:space="preserve"> VMware by Broadcom, </w:t>
            </w:r>
            <w:r w:rsidRPr="00900062">
              <w:rPr>
                <w:rFonts w:eastAsia="Calibri" w:cs="David"/>
                <w:sz w:val="22"/>
                <w:szCs w:val="22"/>
                <w:rtl/>
              </w:rPr>
              <w:t>לרבות שירותי תמיכה ועדכוני תוכנה</w:t>
            </w:r>
            <w:r w:rsidRPr="00900062">
              <w:rPr>
                <w:rFonts w:eastAsia="Calibri" w:cs="David"/>
                <w:sz w:val="22"/>
                <w:szCs w:val="22"/>
              </w:rPr>
              <w:t>.</w:t>
            </w:r>
          </w:p>
          <w:p w14:paraId="456854CF"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במשרד מותקנת ומופעלת סביבת וירטואליזציה מרכזית המבוססת על</w:t>
            </w:r>
            <w:r w:rsidRPr="00900062">
              <w:rPr>
                <w:rFonts w:eastAsia="Calibri" w:cs="David"/>
                <w:sz w:val="22"/>
                <w:szCs w:val="22"/>
              </w:rPr>
              <w:t xml:space="preserve"> VMware, </w:t>
            </w:r>
            <w:r w:rsidRPr="00900062">
              <w:rPr>
                <w:rFonts w:eastAsia="Calibri" w:cs="David"/>
                <w:sz w:val="22"/>
                <w:szCs w:val="22"/>
                <w:rtl/>
              </w:rPr>
              <w:t>המהווה את תשתית הליבה להפעלת השרתים הווירטואליים של המשרד. על גבי תשתית זו מופעלות מערכות מידע, מערכות ייצור, פיתוח ושירותי תשתית מרכזיים וקריטיים</w:t>
            </w:r>
            <w:r w:rsidRPr="00900062">
              <w:rPr>
                <w:rFonts w:eastAsia="Calibri" w:cs="David"/>
                <w:sz w:val="22"/>
                <w:szCs w:val="22"/>
              </w:rPr>
              <w:t>.</w:t>
            </w:r>
          </w:p>
          <w:p w14:paraId="4E8A68A8"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הסביבה מאפשרת ניהול מרכזי וניצול מיטבי של משאבי המחשוב, לרבות יכולות</w:t>
            </w:r>
            <w:r w:rsidRPr="00900062">
              <w:rPr>
                <w:rFonts w:eastAsia="Calibri" w:cs="David"/>
                <w:sz w:val="22"/>
                <w:szCs w:val="22"/>
              </w:rPr>
              <w:t xml:space="preserve"> High Availability </w:t>
            </w:r>
            <w:r w:rsidRPr="00900062">
              <w:rPr>
                <w:rFonts w:eastAsia="Calibri" w:cs="David"/>
                <w:sz w:val="22"/>
                <w:szCs w:val="22"/>
                <w:rtl/>
              </w:rPr>
              <w:t>לצורך שרידות במקרה של כשל בשרת פיזי, וכן</w:t>
            </w:r>
            <w:r w:rsidRPr="00900062">
              <w:rPr>
                <w:rFonts w:eastAsia="Calibri" w:cs="David"/>
                <w:sz w:val="22"/>
                <w:szCs w:val="22"/>
              </w:rPr>
              <w:t xml:space="preserve"> DRS </w:t>
            </w:r>
            <w:r w:rsidRPr="00900062">
              <w:rPr>
                <w:rFonts w:eastAsia="Calibri" w:cs="David"/>
                <w:sz w:val="22"/>
                <w:szCs w:val="22"/>
                <w:rtl/>
              </w:rPr>
              <w:t>לצורך איזון עומסים והעברת מכונות וירטואליות בין שרתים בהתאם לצריכת המשאבים</w:t>
            </w:r>
            <w:r w:rsidRPr="00900062">
              <w:rPr>
                <w:rFonts w:eastAsia="Calibri" w:cs="David"/>
                <w:sz w:val="22"/>
                <w:szCs w:val="22"/>
              </w:rPr>
              <w:t>.</w:t>
            </w:r>
          </w:p>
          <w:p w14:paraId="2EDDDE9B"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המשרד מחזיק כיום ברישוי</w:t>
            </w:r>
            <w:r w:rsidRPr="00900062">
              <w:rPr>
                <w:rFonts w:eastAsia="Calibri" w:cs="David"/>
                <w:sz w:val="22"/>
                <w:szCs w:val="22"/>
              </w:rPr>
              <w:t xml:space="preserve"> VMware by Broadcom </w:t>
            </w:r>
            <w:r w:rsidRPr="00900062">
              <w:rPr>
                <w:rFonts w:eastAsia="Calibri" w:cs="David"/>
                <w:sz w:val="22"/>
                <w:szCs w:val="22"/>
                <w:rtl/>
              </w:rPr>
              <w:t>בתצורת</w:t>
            </w:r>
            <w:r w:rsidRPr="00900062">
              <w:rPr>
                <w:rFonts w:eastAsia="Calibri" w:cs="David"/>
                <w:sz w:val="22"/>
                <w:szCs w:val="22"/>
              </w:rPr>
              <w:t xml:space="preserve"> Subscription, </w:t>
            </w:r>
            <w:r w:rsidRPr="00900062">
              <w:rPr>
                <w:rFonts w:eastAsia="Calibri" w:cs="David"/>
                <w:sz w:val="22"/>
                <w:szCs w:val="22"/>
                <w:rtl/>
              </w:rPr>
              <w:t>כלומר שכירת רישיונות לתקופה מוגדרת. לפיכך נדרש חידוש הרישוי הקיים לצורך המשך הפעלת הסביבה. אי חידוש הרישוי עלול להביא לפקיעת זכויות השימוש ולפגיעה מהותית בהמשך הפעלת תשתית הווירטואליזציה ומערכות המשרד</w:t>
            </w:r>
            <w:r w:rsidRPr="00900062">
              <w:rPr>
                <w:rFonts w:eastAsia="Calibri" w:cs="David"/>
                <w:sz w:val="22"/>
                <w:szCs w:val="22"/>
              </w:rPr>
              <w:t>.</w:t>
            </w:r>
          </w:p>
          <w:p w14:paraId="10B1B787"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בנוסף לחידוש הרישוי הקיים, נדרשת הגדלת כמות הרישיונות לצורך מימוש פרויקט</w:t>
            </w:r>
            <w:r w:rsidRPr="00900062">
              <w:rPr>
                <w:rFonts w:eastAsia="Calibri" w:cs="David"/>
                <w:sz w:val="22"/>
                <w:szCs w:val="22"/>
              </w:rPr>
              <w:t xml:space="preserve"> Disaster Recovery </w:t>
            </w:r>
            <w:r w:rsidRPr="00900062">
              <w:rPr>
                <w:rFonts w:eastAsia="Calibri" w:cs="David"/>
                <w:sz w:val="22"/>
                <w:szCs w:val="22"/>
                <w:rtl/>
              </w:rPr>
              <w:t>בענן. מטרת הפרויקט היא לאפשר הפעלת מערכות ושירותים קריטיים בסביבה חלופית במקרה של כשל משמעותי או השבתת אתר המחשוב המרכזי</w:t>
            </w:r>
            <w:r w:rsidRPr="00900062">
              <w:rPr>
                <w:rFonts w:eastAsia="Calibri" w:cs="David"/>
                <w:sz w:val="22"/>
                <w:szCs w:val="22"/>
              </w:rPr>
              <w:t>.</w:t>
            </w:r>
          </w:p>
          <w:p w14:paraId="0CDA7A02" w14:textId="7FA42326" w:rsidR="00900062" w:rsidRPr="00900062" w:rsidRDefault="00900062" w:rsidP="00900062">
            <w:pPr>
              <w:spacing w:line="360" w:lineRule="auto"/>
              <w:rPr>
                <w:rFonts w:eastAsia="Calibri" w:cs="David"/>
                <w:sz w:val="22"/>
                <w:szCs w:val="22"/>
              </w:rPr>
            </w:pPr>
            <w:r w:rsidRPr="00900062">
              <w:rPr>
                <w:rFonts w:eastAsia="Calibri" w:cs="David"/>
                <w:sz w:val="22"/>
                <w:szCs w:val="22"/>
                <w:rtl/>
              </w:rPr>
              <w:t xml:space="preserve">ההתקשרות תבוצע בהתאם להוראת </w:t>
            </w:r>
            <w:proofErr w:type="spellStart"/>
            <w:r w:rsidRPr="00900062">
              <w:rPr>
                <w:rFonts w:eastAsia="Calibri" w:cs="David"/>
                <w:sz w:val="22"/>
                <w:szCs w:val="22"/>
                <w:rtl/>
              </w:rPr>
              <w:t>תכ"מ</w:t>
            </w:r>
            <w:proofErr w:type="spellEnd"/>
            <w:r w:rsidRPr="00900062">
              <w:rPr>
                <w:rFonts w:eastAsia="Calibri" w:cs="David"/>
                <w:sz w:val="22"/>
                <w:szCs w:val="22"/>
                <w:rtl/>
              </w:rPr>
              <w:t xml:space="preserve"> 16.2.17, "הסכם תנאים ומחירים מוסכמים למוצרי</w:t>
            </w:r>
            <w:r w:rsidRPr="00900062">
              <w:rPr>
                <w:rFonts w:eastAsia="Calibri" w:cs="David"/>
                <w:sz w:val="22"/>
                <w:szCs w:val="22"/>
              </w:rPr>
              <w:t xml:space="preserve"> VMware </w:t>
            </w:r>
            <w:r>
              <w:rPr>
                <w:rFonts w:eastAsia="Calibri" w:cs="David"/>
                <w:sz w:val="22"/>
                <w:szCs w:val="22"/>
              </w:rPr>
              <w:t xml:space="preserve"> </w:t>
            </w:r>
            <w:r w:rsidRPr="00900062">
              <w:rPr>
                <w:rFonts w:eastAsia="Calibri" w:cs="David"/>
                <w:sz w:val="22"/>
                <w:szCs w:val="22"/>
              </w:rPr>
              <w:t xml:space="preserve">International Unlimited Company", </w:t>
            </w:r>
            <w:r w:rsidRPr="00900062">
              <w:rPr>
                <w:rFonts w:eastAsia="Calibri" w:cs="David"/>
                <w:sz w:val="22"/>
                <w:szCs w:val="22"/>
                <w:rtl/>
              </w:rPr>
              <w:t>באמצעות המפיצים המורשים מטעם היצרנים</w:t>
            </w:r>
            <w:r w:rsidRPr="00900062">
              <w:rPr>
                <w:rFonts w:eastAsia="Calibri" w:cs="David"/>
                <w:sz w:val="22"/>
                <w:szCs w:val="22"/>
              </w:rPr>
              <w:t>.</w:t>
            </w:r>
          </w:p>
          <w:p w14:paraId="3487488A"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המפיצים המורשים בהתאם להסכם הם</w:t>
            </w:r>
            <w:r w:rsidRPr="00900062">
              <w:rPr>
                <w:rFonts w:eastAsia="Calibri" w:cs="David"/>
                <w:sz w:val="22"/>
                <w:szCs w:val="22"/>
              </w:rPr>
              <w:t>:</w:t>
            </w:r>
          </w:p>
          <w:p w14:paraId="44F6973F"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אב-נט תקשורת בע"מ, ח.פ. 512557166</w:t>
            </w:r>
            <w:r w:rsidRPr="00900062">
              <w:rPr>
                <w:rFonts w:eastAsia="Calibri" w:cs="David"/>
                <w:sz w:val="22"/>
                <w:szCs w:val="22"/>
              </w:rPr>
              <w:t>.</w:t>
            </w:r>
          </w:p>
          <w:p w14:paraId="43151FCE"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קומפיוטר סי דאטה בע"מ, ח.פ. 513331181</w:t>
            </w:r>
            <w:r w:rsidRPr="00900062">
              <w:rPr>
                <w:rFonts w:eastAsia="Calibri" w:cs="David"/>
                <w:sz w:val="22"/>
                <w:szCs w:val="22"/>
              </w:rPr>
              <w:t>.</w:t>
            </w:r>
          </w:p>
          <w:bookmarkEnd w:id="0"/>
          <w:p w14:paraId="28D9CD9B" w14:textId="79E0EC30" w:rsidR="004548E3" w:rsidRPr="00C2301D" w:rsidRDefault="004548E3" w:rsidP="001817D2">
            <w:pPr>
              <w:spacing w:after="360"/>
              <w:rPr>
                <w:rFonts w:eastAsia="Calibri" w:cs="David"/>
                <w:sz w:val="22"/>
                <w:szCs w:val="22"/>
                <w:rtl/>
              </w:rPr>
            </w:pPr>
          </w:p>
        </w:tc>
      </w:tr>
    </w:tbl>
    <w:p w14:paraId="1FA9D438" w14:textId="77777777" w:rsidR="003A4534" w:rsidRPr="0021757D" w:rsidRDefault="003A4534" w:rsidP="003A4534">
      <w:pPr>
        <w:rPr>
          <w:rFonts w:ascii="Arial" w:hAnsi="Arial" w:cs="Arial"/>
          <w:b/>
          <w:sz w:val="16"/>
          <w:szCs w:val="16"/>
          <w:rtl/>
        </w:rPr>
      </w:pPr>
    </w:p>
    <w:p w14:paraId="513F26D5" w14:textId="77777777" w:rsidR="003A4534" w:rsidRDefault="003A4534" w:rsidP="001D3EE0">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1D3EE0">
        <w:rPr>
          <w:rFonts w:ascii="Arial" w:hAnsi="Arial" w:cs="Arial"/>
          <w:b/>
          <w:sz w:val="28"/>
          <w:szCs w:val="28"/>
        </w:rPr>
        <w:sym w:font="Wingdings" w:char="F078"/>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Pr="007360B0">
        <w:rPr>
          <w:rFonts w:ascii="Arial" w:hAnsi="Arial" w:cs="Arial"/>
          <w:b/>
          <w:sz w:val="28"/>
          <w:szCs w:val="28"/>
          <w:u w:val="single"/>
        </w:rPr>
        <w:sym w:font="Wingdings" w:char="F072"/>
      </w:r>
      <w:r>
        <w:rPr>
          <w:rFonts w:ascii="Arial" w:hAnsi="Arial" w:cs="Arial" w:hint="cs"/>
          <w:b/>
          <w:sz w:val="22"/>
          <w:szCs w:val="22"/>
          <w:rtl/>
        </w:rPr>
        <w:t xml:space="preserve">  לא</w:t>
      </w:r>
    </w:p>
    <w:p w14:paraId="7EC1A5F2" w14:textId="77777777" w:rsidR="003A4534" w:rsidRPr="0021757D" w:rsidRDefault="003A4534" w:rsidP="003A4534">
      <w:pPr>
        <w:rPr>
          <w:rFonts w:ascii="Arial" w:hAnsi="Arial" w:cs="Arial"/>
          <w:b/>
          <w:sz w:val="16"/>
          <w:szCs w:val="16"/>
          <w:rtl/>
        </w:rPr>
      </w:pPr>
    </w:p>
    <w:p w14:paraId="66083CAF"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50CE482"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5D8E67C6" w14:textId="77777777">
        <w:tc>
          <w:tcPr>
            <w:tcW w:w="3085" w:type="dxa"/>
          </w:tcPr>
          <w:p w14:paraId="3AA72E63"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7360B0">
              <w:rPr>
                <w:rFonts w:ascii="Arial" w:hAnsi="Arial" w:cs="Arial"/>
                <w:b/>
                <w:sz w:val="28"/>
                <w:szCs w:val="28"/>
                <w:u w:val="single"/>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3AAB59AB" w14:textId="77777777" w:rsidR="003A4534" w:rsidRPr="00813E93" w:rsidRDefault="000D2CCC"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14:paraId="5A9BB675" w14:textId="77777777" w:rsidR="003A4534"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22B38F55" w14:textId="77777777" w:rsidR="003A4534" w:rsidRPr="00813E93" w:rsidRDefault="003A4534" w:rsidP="00B8441A">
            <w:pPr>
              <w:ind w:right="283"/>
              <w:rPr>
                <w:rFonts w:ascii="Arial" w:hAnsi="Arial" w:cs="Arial"/>
                <w:b/>
                <w:sz w:val="22"/>
                <w:szCs w:val="22"/>
                <w:rtl/>
              </w:rPr>
            </w:pPr>
          </w:p>
        </w:tc>
      </w:tr>
    </w:tbl>
    <w:p w14:paraId="3B30041A"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69"/>
        <w:gridCol w:w="3012"/>
      </w:tblGrid>
      <w:tr w:rsidR="003A4534" w:rsidRPr="0053500C" w14:paraId="737EABC2"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C1A25DF"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522BC057" w14:textId="0B4EEB8C" w:rsidR="003A4534" w:rsidRPr="007360B0" w:rsidRDefault="00E83CE2" w:rsidP="00E83CE2">
            <w:pPr>
              <w:spacing w:line="276" w:lineRule="auto"/>
              <w:rPr>
                <w:rFonts w:ascii="Arial" w:hAnsi="Arial" w:cs="Arial"/>
                <w:bCs/>
                <w:sz w:val="22"/>
                <w:szCs w:val="22"/>
                <w:rtl/>
              </w:rPr>
            </w:pPr>
            <w:r w:rsidRPr="00E83CE2">
              <w:rPr>
                <w:rFonts w:eastAsia="Calibri" w:cs="David"/>
                <w:sz w:val="22"/>
                <w:szCs w:val="22"/>
              </w:rPr>
              <w:t>Broadcom by VMware</w:t>
            </w:r>
          </w:p>
        </w:tc>
      </w:tr>
      <w:tr w:rsidR="003A4534" w:rsidRPr="0053500C" w14:paraId="7ED7C6E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D902FBB"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7F83F55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3AC0505D" w14:textId="2A7453B0" w:rsidR="005328F3" w:rsidRPr="00665DAC" w:rsidRDefault="005328F3" w:rsidP="00E83CE2">
            <w:pPr>
              <w:rPr>
                <w:rFonts w:ascii="Arial" w:hAnsi="Arial" w:cs="Arial"/>
                <w:b/>
                <w:sz w:val="22"/>
                <w:szCs w:val="22"/>
                <w:rtl/>
              </w:rPr>
            </w:pPr>
          </w:p>
        </w:tc>
      </w:tr>
      <w:tr w:rsidR="003A4534" w:rsidRPr="0053500C" w14:paraId="120A081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6F6012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169622D6" w14:textId="77777777" w:rsidR="003A4534" w:rsidRPr="00C4568D" w:rsidRDefault="00B878B8" w:rsidP="00B8441A">
            <w:pPr>
              <w:rPr>
                <w:rFonts w:ascii="Arial" w:hAnsi="Arial" w:cs="Arial"/>
                <w:b/>
                <w:sz w:val="22"/>
                <w:szCs w:val="22"/>
                <w:u w:val="single"/>
                <w:rtl/>
              </w:rPr>
            </w:pPr>
            <w:r w:rsidRPr="00C4568D">
              <w:rPr>
                <w:rFonts w:ascii="Arial" w:hAnsi="Arial" w:cs="Arial"/>
                <w:b/>
                <w:sz w:val="28"/>
                <w:szCs w:val="28"/>
                <w:u w:val="single"/>
              </w:rPr>
              <w:t>x</w:t>
            </w:r>
            <w:r w:rsidR="003A4534" w:rsidRPr="00C4568D">
              <w:rPr>
                <w:rFonts w:ascii="Arial" w:hAnsi="Arial" w:cs="Arial"/>
                <w:b/>
                <w:sz w:val="28"/>
                <w:szCs w:val="28"/>
                <w:u w:val="single"/>
              </w:rPr>
              <w:t xml:space="preserve">     </w:t>
            </w:r>
            <w:r w:rsidR="003A4534" w:rsidRPr="00C4568D">
              <w:rPr>
                <w:rFonts w:ascii="Arial" w:hAnsi="Arial" w:cs="Arial" w:hint="cs"/>
                <w:b/>
                <w:sz w:val="22"/>
                <w:szCs w:val="22"/>
                <w:u w:val="single"/>
                <w:rtl/>
              </w:rPr>
              <w:t xml:space="preserve"> ספק יחיד    </w:t>
            </w:r>
          </w:p>
        </w:tc>
        <w:tc>
          <w:tcPr>
            <w:tcW w:w="3060" w:type="dxa"/>
            <w:tcBorders>
              <w:top w:val="single" w:sz="4" w:space="0" w:color="auto"/>
              <w:bottom w:val="single" w:sz="4" w:space="0" w:color="auto"/>
            </w:tcBorders>
          </w:tcPr>
          <w:p w14:paraId="18C32909"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11513898" w14:textId="77777777" w:rsidTr="0097145A">
        <w:tc>
          <w:tcPr>
            <w:tcW w:w="2698" w:type="dxa"/>
            <w:tcBorders>
              <w:top w:val="single" w:sz="4" w:space="0" w:color="auto"/>
              <w:left w:val="single" w:sz="4" w:space="0" w:color="auto"/>
              <w:bottom w:val="single" w:sz="4" w:space="0" w:color="auto"/>
              <w:right w:val="single" w:sz="4" w:space="0" w:color="auto"/>
            </w:tcBorders>
            <w:shd w:val="clear" w:color="auto" w:fill="E6E6E6"/>
          </w:tcPr>
          <w:p w14:paraId="25E49785"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14:paraId="4D95A241" w14:textId="77777777" w:rsidR="00B878B8" w:rsidRPr="00B878B8" w:rsidRDefault="00B878B8" w:rsidP="000D2CCC">
            <w:pPr>
              <w:spacing w:line="360" w:lineRule="auto"/>
              <w:rPr>
                <w:rFonts w:eastAsia="Calibri" w:cs="David"/>
                <w:sz w:val="22"/>
                <w:szCs w:val="22"/>
                <w:rtl/>
              </w:rPr>
            </w:pPr>
            <w:r>
              <w:rPr>
                <w:b/>
                <w:bCs/>
              </w:rPr>
              <w:t xml:space="preserve"> </w:t>
            </w:r>
            <w:r>
              <w:rPr>
                <w:rFonts w:ascii="Arial" w:hAnsi="Arial" w:cs="Arial" w:hint="cs"/>
                <w:bCs/>
                <w:sz w:val="22"/>
                <w:szCs w:val="22"/>
                <w:rtl/>
              </w:rPr>
              <w:t xml:space="preserve"> </w:t>
            </w:r>
            <w:r w:rsidR="000D6C77">
              <w:rPr>
                <w:rFonts w:eastAsia="Calibri" w:cs="David" w:hint="cs"/>
                <w:sz w:val="22"/>
                <w:szCs w:val="22"/>
                <w:rtl/>
              </w:rPr>
              <w:t xml:space="preserve"> </w:t>
            </w:r>
          </w:p>
          <w:p w14:paraId="007E88C2" w14:textId="51C42966" w:rsidR="00856869" w:rsidRPr="008029E6" w:rsidRDefault="00D3333E" w:rsidP="00B878B8">
            <w:pPr>
              <w:keepNext/>
              <w:spacing w:line="276" w:lineRule="auto"/>
              <w:rPr>
                <w:rFonts w:ascii="Arial" w:hAnsi="Arial" w:cs="Arial"/>
                <w:bCs/>
                <w:sz w:val="22"/>
                <w:szCs w:val="22"/>
                <w:rtl/>
              </w:rPr>
            </w:pPr>
            <w:r>
              <w:rPr>
                <w:rFonts w:ascii="Arial" w:hAnsi="Arial" w:cs="Arial" w:hint="cs"/>
                <w:bCs/>
                <w:sz w:val="22"/>
                <w:szCs w:val="22"/>
                <w:rtl/>
              </w:rPr>
              <w:t>3,000,000</w:t>
            </w:r>
            <w:r w:rsidR="00C2301D">
              <w:rPr>
                <w:rFonts w:ascii="Arial" w:hAnsi="Arial" w:cs="Arial" w:hint="cs"/>
                <w:bCs/>
                <w:sz w:val="22"/>
                <w:szCs w:val="22"/>
                <w:rtl/>
              </w:rPr>
              <w:t xml:space="preserve"> ₪ כולל מע"מ</w:t>
            </w:r>
          </w:p>
        </w:tc>
      </w:tr>
      <w:tr w:rsidR="00665DAC" w:rsidRPr="0053500C" w14:paraId="25C0F67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73F4E8F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15998D6E" w14:textId="79EE4955" w:rsidR="00665DAC" w:rsidRPr="00D3333E" w:rsidRDefault="00AB39A2" w:rsidP="00AB39A2">
            <w:pPr>
              <w:tabs>
                <w:tab w:val="left" w:pos="945"/>
              </w:tabs>
              <w:rPr>
                <w:rFonts w:ascii="Arial" w:hAnsi="Arial" w:cs="Arial"/>
                <w:bCs/>
                <w:sz w:val="22"/>
                <w:szCs w:val="22"/>
                <w:rtl/>
              </w:rPr>
            </w:pPr>
            <w:r w:rsidRPr="00D3333E">
              <w:rPr>
                <w:rFonts w:ascii="Arial" w:hAnsi="Arial" w:cs="Arial"/>
                <w:bCs/>
                <w:sz w:val="22"/>
                <w:szCs w:val="22"/>
                <w:rtl/>
              </w:rPr>
              <w:tab/>
            </w:r>
          </w:p>
          <w:p w14:paraId="3ED37A6B" w14:textId="4041816D" w:rsidR="00E26F44" w:rsidRPr="00D3333E" w:rsidRDefault="00E70F55" w:rsidP="00B878B8">
            <w:pPr>
              <w:rPr>
                <w:rFonts w:ascii="Arial" w:hAnsi="Arial" w:cs="Arial"/>
                <w:bCs/>
                <w:sz w:val="22"/>
                <w:szCs w:val="22"/>
                <w:rtl/>
              </w:rPr>
            </w:pPr>
            <w:r w:rsidRPr="00D3333E">
              <w:rPr>
                <w:rFonts w:ascii="Arial" w:hAnsi="Arial" w:cs="Arial" w:hint="cs"/>
                <w:bCs/>
                <w:sz w:val="22"/>
                <w:szCs w:val="22"/>
                <w:rtl/>
              </w:rPr>
              <w:t>24</w:t>
            </w:r>
            <w:r w:rsidR="00CB58E6" w:rsidRPr="00D3333E">
              <w:rPr>
                <w:rFonts w:ascii="Arial" w:hAnsi="Arial" w:cs="Arial" w:hint="cs"/>
                <w:bCs/>
                <w:sz w:val="22"/>
                <w:szCs w:val="22"/>
                <w:rtl/>
              </w:rPr>
              <w:t>/0</w:t>
            </w:r>
            <w:r w:rsidR="00E83CE2" w:rsidRPr="00D3333E">
              <w:rPr>
                <w:rFonts w:ascii="Arial" w:hAnsi="Arial" w:cs="Arial" w:hint="cs"/>
                <w:bCs/>
                <w:sz w:val="22"/>
                <w:szCs w:val="22"/>
                <w:rtl/>
              </w:rPr>
              <w:t>1</w:t>
            </w:r>
            <w:r w:rsidR="00CB58E6" w:rsidRPr="00D3333E">
              <w:rPr>
                <w:rFonts w:ascii="Arial" w:hAnsi="Arial" w:cs="Arial" w:hint="cs"/>
                <w:bCs/>
                <w:sz w:val="22"/>
                <w:szCs w:val="22"/>
                <w:rtl/>
              </w:rPr>
              <w:t>/</w:t>
            </w:r>
            <w:r w:rsidRPr="00D3333E">
              <w:rPr>
                <w:rFonts w:ascii="Arial" w:hAnsi="Arial" w:cs="Arial" w:hint="cs"/>
                <w:bCs/>
                <w:sz w:val="22"/>
                <w:szCs w:val="22"/>
                <w:rtl/>
              </w:rPr>
              <w:t>2030</w:t>
            </w:r>
            <w:r w:rsidR="00CB58E6" w:rsidRPr="00D3333E">
              <w:rPr>
                <w:rFonts w:ascii="Arial" w:hAnsi="Arial" w:cs="Arial" w:hint="cs"/>
                <w:bCs/>
                <w:sz w:val="22"/>
                <w:szCs w:val="22"/>
              </w:rPr>
              <w:t xml:space="preserve"> </w:t>
            </w:r>
            <w:r w:rsidR="00CB58E6" w:rsidRPr="00D3333E">
              <w:rPr>
                <w:rFonts w:ascii="Arial" w:hAnsi="Arial" w:cs="Arial"/>
                <w:bCs/>
                <w:sz w:val="22"/>
                <w:szCs w:val="22"/>
                <w:rtl/>
              </w:rPr>
              <w:t>–</w:t>
            </w:r>
            <w:r w:rsidR="00CB58E6" w:rsidRPr="00D3333E">
              <w:rPr>
                <w:rFonts w:ascii="Arial" w:hAnsi="Arial" w:cs="Arial" w:hint="cs"/>
                <w:bCs/>
                <w:sz w:val="22"/>
                <w:szCs w:val="22"/>
              </w:rPr>
              <w:t xml:space="preserve"> </w:t>
            </w:r>
            <w:r w:rsidRPr="00D3333E">
              <w:rPr>
                <w:rFonts w:ascii="Arial" w:hAnsi="Arial" w:cs="Arial" w:hint="cs"/>
                <w:bCs/>
                <w:sz w:val="22"/>
                <w:szCs w:val="22"/>
                <w:rtl/>
              </w:rPr>
              <w:t>23</w:t>
            </w:r>
            <w:r w:rsidR="00CB58E6" w:rsidRPr="00D3333E">
              <w:rPr>
                <w:rFonts w:ascii="Arial" w:hAnsi="Arial" w:cs="Arial" w:hint="cs"/>
                <w:bCs/>
                <w:sz w:val="22"/>
                <w:szCs w:val="22"/>
                <w:rtl/>
              </w:rPr>
              <w:t>/</w:t>
            </w:r>
            <w:r w:rsidRPr="00D3333E">
              <w:rPr>
                <w:rFonts w:ascii="Arial" w:hAnsi="Arial" w:cs="Arial" w:hint="cs"/>
                <w:bCs/>
                <w:sz w:val="22"/>
                <w:szCs w:val="22"/>
                <w:rtl/>
              </w:rPr>
              <w:t>01</w:t>
            </w:r>
            <w:r w:rsidR="00CB58E6" w:rsidRPr="00D3333E">
              <w:rPr>
                <w:rFonts w:ascii="Arial" w:hAnsi="Arial" w:cs="Arial" w:hint="cs"/>
                <w:bCs/>
                <w:sz w:val="22"/>
                <w:szCs w:val="22"/>
                <w:rtl/>
              </w:rPr>
              <w:t>/2027</w:t>
            </w:r>
          </w:p>
          <w:p w14:paraId="520C4352" w14:textId="77777777" w:rsidR="00E26F44" w:rsidRPr="00D3333E" w:rsidRDefault="00E26F44" w:rsidP="00B878B8">
            <w:pPr>
              <w:rPr>
                <w:rFonts w:ascii="Arial" w:hAnsi="Arial" w:cs="Arial"/>
                <w:bCs/>
                <w:sz w:val="22"/>
                <w:szCs w:val="22"/>
                <w:rtl/>
              </w:rPr>
            </w:pPr>
          </w:p>
          <w:p w14:paraId="3B7F8292" w14:textId="77777777" w:rsidR="00E26F44" w:rsidRPr="00D3333E" w:rsidRDefault="00E26F44" w:rsidP="00B878B8">
            <w:pPr>
              <w:rPr>
                <w:rFonts w:ascii="Arial" w:hAnsi="Arial" w:cs="Arial"/>
                <w:bCs/>
                <w:sz w:val="22"/>
                <w:szCs w:val="22"/>
                <w:rtl/>
              </w:rPr>
            </w:pPr>
          </w:p>
        </w:tc>
      </w:tr>
    </w:tbl>
    <w:p w14:paraId="76BB8AB1" w14:textId="77777777" w:rsidR="0021757D" w:rsidRDefault="0021757D" w:rsidP="003A4534">
      <w:pPr>
        <w:rPr>
          <w:rFonts w:ascii="Arial" w:hAnsi="Arial" w:cs="Arial"/>
          <w:bCs/>
          <w:rtl/>
        </w:rPr>
      </w:pPr>
    </w:p>
    <w:p w14:paraId="13C49E3E"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78F76066"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453A2BE1" w14:textId="77777777" w:rsidR="003A4534" w:rsidRDefault="003A4534" w:rsidP="003A4534">
      <w:pPr>
        <w:rPr>
          <w:rFonts w:ascii="Arial" w:hAnsi="Arial" w:cs="Arial"/>
          <w:bCs/>
          <w:sz w:val="22"/>
          <w:szCs w:val="22"/>
          <w:rtl/>
        </w:rPr>
      </w:pPr>
    </w:p>
    <w:p w14:paraId="63B23645"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46D8E59C"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09ED64C5"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33F9DE6"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6A99739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4E357871" w14:textId="77777777" w:rsidTr="00A95E14">
        <w:tc>
          <w:tcPr>
            <w:tcW w:w="9286" w:type="dxa"/>
            <w:tcBorders>
              <w:top w:val="single" w:sz="4" w:space="0" w:color="auto"/>
              <w:left w:val="single" w:sz="4" w:space="0" w:color="auto"/>
              <w:bottom w:val="single" w:sz="4" w:space="0" w:color="auto"/>
              <w:right w:val="single" w:sz="4" w:space="0" w:color="auto"/>
            </w:tcBorders>
          </w:tcPr>
          <w:p w14:paraId="1BF37AFD" w14:textId="77777777" w:rsidR="006D7715" w:rsidRDefault="006D7715" w:rsidP="008B7EDF">
            <w:pPr>
              <w:spacing w:after="200" w:line="360" w:lineRule="auto"/>
              <w:ind w:left="360"/>
              <w:contextualSpacing/>
              <w:jc w:val="both"/>
              <w:rPr>
                <w:rFonts w:eastAsia="Calibri" w:cs="David"/>
                <w:sz w:val="22"/>
                <w:szCs w:val="22"/>
                <w:rtl/>
              </w:rPr>
            </w:pPr>
          </w:p>
          <w:p w14:paraId="1931D1A1"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מוצרי</w:t>
            </w:r>
            <w:r w:rsidRPr="00900062">
              <w:rPr>
                <w:rFonts w:eastAsia="Calibri" w:cs="David"/>
                <w:sz w:val="22"/>
                <w:szCs w:val="22"/>
              </w:rPr>
              <w:t xml:space="preserve"> VMware by Broadcom </w:t>
            </w:r>
            <w:r w:rsidRPr="00900062">
              <w:rPr>
                <w:rFonts w:eastAsia="Calibri" w:cs="David"/>
                <w:sz w:val="22"/>
                <w:szCs w:val="22"/>
                <w:rtl/>
              </w:rPr>
              <w:t>מהווים תשתית ליבה קיימת במערך המחשוב של משרד הכלכלה והתעשייה ומשמשים להפעלת השרתים הווירטואליים ומערכות המידע המרכזיות של המשרד</w:t>
            </w:r>
            <w:r w:rsidRPr="00900062">
              <w:rPr>
                <w:rFonts w:eastAsia="Calibri" w:cs="David"/>
                <w:sz w:val="22"/>
                <w:szCs w:val="22"/>
              </w:rPr>
              <w:t>.</w:t>
            </w:r>
          </w:p>
          <w:p w14:paraId="2743D20D"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 xml:space="preserve">נכון להיום אין אפשרות מעשית להחליף את התשתית הקיימת ללא ביצוע פרויקט הסבה רחב היקף, מורכב ועתיר משאבים. מעבר לפלטפורמה אחרת יחייב הקמה והטמעה של תשתית חדשה, הסבת השרתים והמכונות </w:t>
            </w:r>
            <w:r w:rsidRPr="00900062">
              <w:rPr>
                <w:rFonts w:eastAsia="Calibri" w:cs="David"/>
                <w:sz w:val="22"/>
                <w:szCs w:val="22"/>
                <w:rtl/>
              </w:rPr>
              <w:lastRenderedPageBreak/>
              <w:t xml:space="preserve">הווירטואליות, התאמת מערכות האחסון, הגיבוי, הניטור, אבטחת המידע </w:t>
            </w:r>
            <w:proofErr w:type="spellStart"/>
            <w:r w:rsidRPr="00900062">
              <w:rPr>
                <w:rFonts w:eastAsia="Calibri" w:cs="David"/>
                <w:sz w:val="22"/>
                <w:szCs w:val="22"/>
                <w:rtl/>
              </w:rPr>
              <w:t>וה</w:t>
            </w:r>
            <w:proofErr w:type="spellEnd"/>
            <w:r w:rsidRPr="00900062">
              <w:rPr>
                <w:rFonts w:eastAsia="Calibri" w:cs="David"/>
                <w:sz w:val="22"/>
                <w:szCs w:val="22"/>
              </w:rPr>
              <w:t xml:space="preserve">-DR, </w:t>
            </w:r>
            <w:r w:rsidRPr="00900062">
              <w:rPr>
                <w:rFonts w:eastAsia="Calibri" w:cs="David"/>
                <w:sz w:val="22"/>
                <w:szCs w:val="22"/>
                <w:rtl/>
              </w:rPr>
              <w:t>ביצוע בדיקות וכן הכשרת הצוותים המקצועיים</w:t>
            </w:r>
            <w:r w:rsidRPr="00900062">
              <w:rPr>
                <w:rFonts w:eastAsia="Calibri" w:cs="David"/>
                <w:sz w:val="22"/>
                <w:szCs w:val="22"/>
              </w:rPr>
              <w:t>.</w:t>
            </w:r>
          </w:p>
          <w:p w14:paraId="6FDDF7EA"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מעבר כאמור כרוך בעלויות משמעותיות מעבר לעלות הרישוי, לרבות עלויות הקמה, אינטגרציה, הטמעה, הסבה והדרכה, וכן עלול לגרום להשבתות, סיכון תפעולי ועיכוב משמעותי בתוכנית העבודה של האגף</w:t>
            </w:r>
            <w:r w:rsidRPr="00900062">
              <w:rPr>
                <w:rFonts w:eastAsia="Calibri" w:cs="David"/>
                <w:sz w:val="22"/>
                <w:szCs w:val="22"/>
              </w:rPr>
              <w:t>.</w:t>
            </w:r>
          </w:p>
          <w:p w14:paraId="317CB8E1"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בנוסף, הרישוי הקיים הוא במודל שכירות. אי חידושו עלול לפגוע באופן ישיר בהמשך הפעלת סביבת הווירטואליזציה הקיימת</w:t>
            </w:r>
            <w:r w:rsidRPr="00900062">
              <w:rPr>
                <w:rFonts w:eastAsia="Calibri" w:cs="David"/>
                <w:sz w:val="22"/>
                <w:szCs w:val="22"/>
              </w:rPr>
              <w:t>.</w:t>
            </w:r>
          </w:p>
          <w:p w14:paraId="18CD66BC"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Pr>
              <w:t xml:space="preserve">Broadcom </w:t>
            </w:r>
            <w:r w:rsidRPr="00900062">
              <w:rPr>
                <w:rFonts w:eastAsia="Calibri" w:cs="David"/>
                <w:sz w:val="22"/>
                <w:szCs w:val="22"/>
                <w:rtl/>
              </w:rPr>
              <w:t>היא בעלת הזכויות במוצרי</w:t>
            </w:r>
            <w:r w:rsidRPr="00900062">
              <w:rPr>
                <w:rFonts w:eastAsia="Calibri" w:cs="David"/>
                <w:sz w:val="22"/>
                <w:szCs w:val="22"/>
              </w:rPr>
              <w:t xml:space="preserve"> VMware by Broadcom, </w:t>
            </w:r>
            <w:r w:rsidRPr="00900062">
              <w:rPr>
                <w:rFonts w:eastAsia="Calibri" w:cs="David"/>
                <w:sz w:val="22"/>
                <w:szCs w:val="22"/>
                <w:rtl/>
              </w:rPr>
              <w:t>והרישוי, התמיכה ועדכוני התוכנה למוצרים אלו מסופקים באמצעות המפיצים שהוסמכו על ידה</w:t>
            </w:r>
            <w:r w:rsidRPr="00900062">
              <w:rPr>
                <w:rFonts w:eastAsia="Calibri" w:cs="David"/>
                <w:sz w:val="22"/>
                <w:szCs w:val="22"/>
              </w:rPr>
              <w:t>.</w:t>
            </w:r>
          </w:p>
          <w:p w14:paraId="1AEAE95B"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לאור האמור, חוות דעתי המקצועית היא כי לצורך המשך הפעלת סביבת</w:t>
            </w:r>
            <w:r w:rsidRPr="00900062">
              <w:rPr>
                <w:rFonts w:eastAsia="Calibri" w:cs="David"/>
                <w:sz w:val="22"/>
                <w:szCs w:val="22"/>
              </w:rPr>
              <w:t xml:space="preserve"> VMware </w:t>
            </w:r>
            <w:r w:rsidRPr="00900062">
              <w:rPr>
                <w:rFonts w:eastAsia="Calibri" w:cs="David"/>
                <w:sz w:val="22"/>
                <w:szCs w:val="22"/>
                <w:rtl/>
              </w:rPr>
              <w:t>הקיימת והגדלת הרישוי הנדרשת לצורך מימוש מערך ה</w:t>
            </w:r>
            <w:r w:rsidRPr="00900062">
              <w:rPr>
                <w:rFonts w:eastAsia="Calibri" w:cs="David"/>
                <w:sz w:val="22"/>
                <w:szCs w:val="22"/>
              </w:rPr>
              <w:t xml:space="preserve">-DR, </w:t>
            </w:r>
            <w:r w:rsidRPr="00900062">
              <w:rPr>
                <w:rFonts w:eastAsia="Calibri" w:cs="David"/>
                <w:sz w:val="22"/>
                <w:szCs w:val="22"/>
                <w:rtl/>
              </w:rPr>
              <w:t>קיימת הצדקה להמשך ההתקשרות במסגרת הליך ספק יחיד ובהתאם להוראות הדין ולהסכם 16.2.17</w:t>
            </w:r>
            <w:r w:rsidRPr="00900062">
              <w:rPr>
                <w:rFonts w:eastAsia="Calibri" w:cs="David"/>
                <w:sz w:val="22"/>
                <w:szCs w:val="22"/>
              </w:rPr>
              <w:t>.</w:t>
            </w:r>
          </w:p>
          <w:p w14:paraId="32064145" w14:textId="6492798A" w:rsidR="005328F3" w:rsidRPr="005328F3" w:rsidRDefault="00146ADD" w:rsidP="005328F3">
            <w:pPr>
              <w:spacing w:line="360" w:lineRule="auto"/>
              <w:jc w:val="both"/>
              <w:rPr>
                <w:rFonts w:eastAsia="Calibri" w:cs="David"/>
                <w:b/>
                <w:bCs/>
                <w:color w:val="FF0000"/>
                <w:sz w:val="22"/>
                <w:szCs w:val="22"/>
                <w:rtl/>
              </w:rPr>
            </w:pPr>
            <w:r w:rsidRPr="00DA6C02">
              <w:rPr>
                <w:rFonts w:eastAsia="Calibri" w:cs="David"/>
                <w:sz w:val="22"/>
                <w:szCs w:val="22"/>
                <w:rtl/>
              </w:rPr>
              <w:t xml:space="preserve">חברת  </w:t>
            </w:r>
            <w:r w:rsidRPr="00DA6C02">
              <w:rPr>
                <w:rFonts w:eastAsia="Calibri" w:cs="David"/>
                <w:sz w:val="22"/>
                <w:szCs w:val="22"/>
              </w:rPr>
              <w:t>VMware</w:t>
            </w:r>
            <w:r w:rsidRPr="00DA6C02">
              <w:rPr>
                <w:rFonts w:eastAsia="Calibri" w:cs="David"/>
                <w:sz w:val="22"/>
                <w:szCs w:val="22"/>
                <w:rtl/>
              </w:rPr>
              <w:t xml:space="preserve"> (באמצעות משווקיה המורשים), הינה היחידה המסוגלת לספק רישוי ותחזוקה למוצרים אותם פיתחה החברה</w:t>
            </w:r>
            <w:bookmarkStart w:id="1" w:name="_Hlk238630491"/>
          </w:p>
          <w:bookmarkEnd w:id="1"/>
          <w:p w14:paraId="086CBA58" w14:textId="77777777" w:rsidR="006D7715" w:rsidRPr="008B7EDF" w:rsidRDefault="006D7715" w:rsidP="008B7EDF">
            <w:pPr>
              <w:spacing w:after="200" w:line="360" w:lineRule="auto"/>
              <w:ind w:left="360"/>
              <w:contextualSpacing/>
              <w:jc w:val="both"/>
              <w:rPr>
                <w:rFonts w:eastAsia="Calibri" w:cs="David"/>
                <w:sz w:val="22"/>
                <w:szCs w:val="22"/>
                <w:rtl/>
              </w:rPr>
            </w:pPr>
          </w:p>
        </w:tc>
      </w:tr>
    </w:tbl>
    <w:p w14:paraId="745A62E9" w14:textId="77777777" w:rsidR="003A4534" w:rsidRPr="00813E93" w:rsidRDefault="003A4534" w:rsidP="003A4534">
      <w:pPr>
        <w:numPr>
          <w:ilvl w:val="12"/>
          <w:numId w:val="0"/>
        </w:numPr>
        <w:ind w:left="283" w:hanging="283"/>
        <w:rPr>
          <w:rFonts w:ascii="Arial" w:hAnsi="Arial" w:cs="Arial"/>
          <w:b/>
          <w:sz w:val="22"/>
          <w:szCs w:val="22"/>
          <w:rtl/>
        </w:rPr>
      </w:pPr>
    </w:p>
    <w:p w14:paraId="4A917902" w14:textId="77777777" w:rsidR="000D2CCC" w:rsidRDefault="000D2CCC" w:rsidP="003A4534">
      <w:pPr>
        <w:rPr>
          <w:rFonts w:ascii="Arial" w:hAnsi="Arial" w:cs="Arial"/>
          <w:b/>
          <w:sz w:val="22"/>
          <w:szCs w:val="22"/>
          <w:rtl/>
        </w:rPr>
      </w:pPr>
    </w:p>
    <w:p w14:paraId="49DC1F03"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1C9E9567" w14:textId="77777777" w:rsidR="003A4534" w:rsidRDefault="003A4534" w:rsidP="003A4534">
      <w:pPr>
        <w:rPr>
          <w:rFonts w:ascii="Arial" w:hAnsi="Arial" w:cs="Arial"/>
          <w:b/>
          <w:sz w:val="22"/>
          <w:szCs w:val="22"/>
          <w:rtl/>
        </w:rPr>
      </w:pPr>
    </w:p>
    <w:p w14:paraId="0AD645B2"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593C76C2"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14:paraId="53D141D6" w14:textId="77777777" w:rsidTr="0053500C">
        <w:tc>
          <w:tcPr>
            <w:tcW w:w="2698" w:type="dxa"/>
            <w:tcBorders>
              <w:bottom w:val="single" w:sz="4" w:space="0" w:color="auto"/>
            </w:tcBorders>
          </w:tcPr>
          <w:p w14:paraId="7FA4DA0C" w14:textId="77777777"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6261F3">
              <w:rPr>
                <w:rFonts w:ascii="Arial" w:hAnsi="Arial" w:cs="Arial" w:hint="cs"/>
                <w:b/>
                <w:sz w:val="22"/>
                <w:szCs w:val="22"/>
                <w:rtl/>
              </w:rPr>
              <w:t>דודי שמואל</w:t>
            </w:r>
          </w:p>
        </w:tc>
        <w:tc>
          <w:tcPr>
            <w:tcW w:w="3420" w:type="dxa"/>
            <w:tcBorders>
              <w:bottom w:val="single" w:sz="4" w:space="0" w:color="auto"/>
            </w:tcBorders>
          </w:tcPr>
          <w:p w14:paraId="724DFBF0" w14:textId="77777777"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6261F3">
              <w:rPr>
                <w:rFonts w:ascii="Arial" w:hAnsi="Arial" w:cs="Arial" w:hint="cs"/>
                <w:b/>
                <w:sz w:val="22"/>
                <w:szCs w:val="22"/>
                <w:rtl/>
              </w:rPr>
              <w:t xml:space="preserve">מנהל תחום בכיר </w:t>
            </w:r>
            <w:r w:rsidR="00C373B4" w:rsidRPr="007E7CBD">
              <w:rPr>
                <w:rFonts w:ascii="Arial" w:hAnsi="Arial" w:cs="Arial"/>
                <w:b/>
                <w:sz w:val="22"/>
                <w:szCs w:val="22"/>
                <w:rtl/>
              </w:rPr>
              <w:t>טכנולוגיות ופיתוח</w:t>
            </w:r>
          </w:p>
        </w:tc>
        <w:tc>
          <w:tcPr>
            <w:tcW w:w="3202" w:type="dxa"/>
            <w:tcBorders>
              <w:bottom w:val="single" w:sz="4" w:space="0" w:color="auto"/>
            </w:tcBorders>
          </w:tcPr>
          <w:p w14:paraId="34C71083" w14:textId="26188831" w:rsidR="003A4534" w:rsidRPr="0053500C" w:rsidRDefault="007E7CBD" w:rsidP="0053500C">
            <w:pPr>
              <w:spacing w:line="360" w:lineRule="auto"/>
              <w:rPr>
                <w:rFonts w:ascii="Arial" w:hAnsi="Arial" w:cs="Arial"/>
                <w:b/>
                <w:sz w:val="22"/>
                <w:szCs w:val="22"/>
                <w:rtl/>
              </w:rPr>
            </w:pPr>
            <w:r>
              <w:rPr>
                <w:noProof/>
              </w:rPr>
              <w:drawing>
                <wp:anchor distT="0" distB="0" distL="114300" distR="114300" simplePos="0" relativeHeight="251658240" behindDoc="0" locked="0" layoutInCell="1" allowOverlap="1" wp14:anchorId="4917A4B4" wp14:editId="1E3AB116">
                  <wp:simplePos x="0" y="0"/>
                  <wp:positionH relativeFrom="column">
                    <wp:posOffset>501899</wp:posOffset>
                  </wp:positionH>
                  <wp:positionV relativeFrom="paragraph">
                    <wp:posOffset>-204892</wp:posOffset>
                  </wp:positionV>
                  <wp:extent cx="982232" cy="401320"/>
                  <wp:effectExtent l="0" t="0" r="889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2232" cy="4013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A4534" w:rsidRPr="0053500C" w14:paraId="67E07645" w14:textId="77777777" w:rsidTr="0053500C">
        <w:tc>
          <w:tcPr>
            <w:tcW w:w="2698" w:type="dxa"/>
            <w:tcBorders>
              <w:top w:val="single" w:sz="4" w:space="0" w:color="auto"/>
            </w:tcBorders>
            <w:shd w:val="clear" w:color="auto" w:fill="E6E6E6"/>
          </w:tcPr>
          <w:p w14:paraId="1DD79D30"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73B60A3C"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29B38ACC"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29261DD1"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C7690" w14:textId="77777777" w:rsidR="00E828F1" w:rsidRDefault="00E828F1">
      <w:r>
        <w:separator/>
      </w:r>
    </w:p>
    <w:p w14:paraId="74CD5B0F" w14:textId="77777777" w:rsidR="00E828F1" w:rsidRDefault="00E828F1"/>
  </w:endnote>
  <w:endnote w:type="continuationSeparator" w:id="0">
    <w:p w14:paraId="6919328D" w14:textId="77777777" w:rsidR="00E828F1" w:rsidRDefault="00E828F1">
      <w:r>
        <w:continuationSeparator/>
      </w:r>
    </w:p>
    <w:p w14:paraId="06B53C5E" w14:textId="77777777" w:rsidR="00E828F1" w:rsidRDefault="00E82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59B19"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663BCEF7"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5DBE392" w14:textId="77777777" w:rsidR="00AD45C1" w:rsidRPr="003E2065" w:rsidRDefault="00AD45C1" w:rsidP="007131DA">
          <w:pPr>
            <w:rPr>
              <w:rFonts w:ascii="Arial" w:hAnsi="Arial" w:cs="Arial"/>
              <w:color w:val="1B3461"/>
              <w:sz w:val="15"/>
              <w:szCs w:val="15"/>
              <w:rtl/>
            </w:rPr>
          </w:pPr>
        </w:p>
        <w:p w14:paraId="0FB661E9" w14:textId="77777777" w:rsidR="00AD45C1" w:rsidRPr="003E2065" w:rsidRDefault="00CD28A7" w:rsidP="007131DA">
          <w:pPr>
            <w:rPr>
              <w:rFonts w:ascii="Arial" w:hAnsi="Arial" w:cs="Arial"/>
              <w:sz w:val="20"/>
              <w:szCs w:val="20"/>
              <w:rtl/>
            </w:rPr>
          </w:pPr>
          <w:r>
            <w:rPr>
              <w:noProof/>
              <w:lang w:eastAsia="en-US"/>
            </w:rPr>
            <w:drawing>
              <wp:inline distT="0" distB="0" distL="0" distR="0" wp14:anchorId="352B4569" wp14:editId="5812AC4D">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62D6E383"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8E2F772"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2</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21FEDA3A"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F7FD1EB"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05A4E556"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4906AF92" w14:textId="77777777" w:rsidR="00AD45C1" w:rsidRDefault="00AD45C1">
    <w:pPr>
      <w:rPr>
        <w:rtl/>
      </w:rPr>
    </w:pPr>
  </w:p>
  <w:p w14:paraId="208A5F57"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74760751" w14:textId="77777777">
      <w:trPr>
        <w:trHeight w:hRule="exact" w:val="454"/>
      </w:trPr>
      <w:tc>
        <w:tcPr>
          <w:tcW w:w="2692" w:type="dxa"/>
          <w:tcBorders>
            <w:top w:val="single" w:sz="4" w:space="0" w:color="auto"/>
            <w:bottom w:val="single" w:sz="4" w:space="0" w:color="auto"/>
          </w:tcBorders>
          <w:shd w:val="clear" w:color="auto" w:fill="E6E6E6"/>
          <w:vAlign w:val="center"/>
        </w:tcPr>
        <w:p w14:paraId="195BB93E"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6EDE37CB"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5E0F5065"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0C8C1108"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6F039D18" w14:textId="77777777" w:rsidR="00AD45C1" w:rsidRPr="005063DE" w:rsidRDefault="00AD45C1">
    <w:pPr>
      <w:pStyle w:val="a7"/>
    </w:pPr>
  </w:p>
  <w:p w14:paraId="78AE867F"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D7FB3" w14:textId="77777777" w:rsidR="00E828F1" w:rsidRDefault="00E828F1">
      <w:r>
        <w:separator/>
      </w:r>
    </w:p>
    <w:p w14:paraId="1118E41A" w14:textId="77777777" w:rsidR="00E828F1" w:rsidRDefault="00E828F1"/>
  </w:footnote>
  <w:footnote w:type="continuationSeparator" w:id="0">
    <w:p w14:paraId="4EAC56A8" w14:textId="77777777" w:rsidR="00E828F1" w:rsidRDefault="00E828F1">
      <w:r>
        <w:continuationSeparator/>
      </w:r>
    </w:p>
    <w:p w14:paraId="448551AF" w14:textId="77777777" w:rsidR="00E828F1" w:rsidRDefault="00E828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A7BE" w14:textId="77777777" w:rsidR="00AD45C1" w:rsidRDefault="004174EA">
    <w:pPr>
      <w:pStyle w:val="a6"/>
    </w:pPr>
    <w:r>
      <w:rPr>
        <w:noProof/>
      </w:rPr>
      <w:pict w14:anchorId="5CC964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3F31D282" w14:textId="77777777" w:rsidTr="0053500C">
      <w:trPr>
        <w:trHeight w:hRule="exact" w:val="714"/>
      </w:trPr>
      <w:tc>
        <w:tcPr>
          <w:tcW w:w="8914" w:type="dxa"/>
          <w:gridSpan w:val="2"/>
          <w:tcBorders>
            <w:top w:val="nil"/>
            <w:bottom w:val="nil"/>
          </w:tcBorders>
          <w:shd w:val="clear" w:color="auto" w:fill="1B3461"/>
          <w:vAlign w:val="center"/>
        </w:tcPr>
        <w:p w14:paraId="1FFCC582"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D193D03" w14:textId="77777777" w:rsidTr="0053500C">
      <w:trPr>
        <w:trHeight w:val="460"/>
      </w:trPr>
      <w:tc>
        <w:tcPr>
          <w:tcW w:w="4710" w:type="dxa"/>
          <w:tcBorders>
            <w:top w:val="nil"/>
            <w:left w:val="nil"/>
            <w:bottom w:val="single" w:sz="4" w:space="0" w:color="auto"/>
            <w:right w:val="nil"/>
          </w:tcBorders>
          <w:shd w:val="clear" w:color="auto" w:fill="E6E6E6"/>
          <w:vAlign w:val="center"/>
        </w:tcPr>
        <w:p w14:paraId="7565AD99"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58C1C7C2" w14:textId="77777777" w:rsidR="00AD45C1" w:rsidRPr="00BF3DD4" w:rsidRDefault="00AD45C1" w:rsidP="0053500C">
          <w:pPr>
            <w:pStyle w:val="ad"/>
          </w:pPr>
          <w:r>
            <w:rPr>
              <w:rFonts w:hint="cs"/>
              <w:rtl/>
            </w:rPr>
            <w:t>מספר הוראה: 7.8.2</w:t>
          </w:r>
        </w:p>
      </w:tc>
    </w:tr>
    <w:tr w:rsidR="00AD45C1" w:rsidRPr="0053500C" w14:paraId="794D67AA"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6C466644"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63CE3829" w14:textId="77777777" w:rsidR="00AD45C1" w:rsidRPr="00BF3DD4" w:rsidRDefault="00AD45C1" w:rsidP="0053500C">
          <w:pPr>
            <w:pStyle w:val="ad"/>
            <w:rPr>
              <w:rtl/>
            </w:rPr>
          </w:pPr>
          <w:r>
            <w:rPr>
              <w:rFonts w:hint="cs"/>
              <w:rtl/>
            </w:rPr>
            <w:t>מספר טופס: ט. 7.8.2.1</w:t>
          </w:r>
        </w:p>
      </w:tc>
    </w:tr>
  </w:tbl>
  <w:p w14:paraId="298EDEBE"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300F" w14:textId="77777777" w:rsidR="00AD45C1" w:rsidRPr="00D92E7A" w:rsidRDefault="00AD45C1" w:rsidP="00367921">
    <w:pPr>
      <w:pStyle w:val="a6"/>
      <w:rPr>
        <w:sz w:val="20"/>
        <w:szCs w:val="20"/>
        <w:rtl/>
      </w:rPr>
    </w:pPr>
  </w:p>
  <w:p w14:paraId="42A08864" w14:textId="77777777" w:rsidR="00AD45C1" w:rsidRDefault="00CD28A7" w:rsidP="003B6F35">
    <w:pPr>
      <w:pStyle w:val="a6"/>
      <w:jc w:val="center"/>
      <w:rPr>
        <w:sz w:val="20"/>
        <w:szCs w:val="20"/>
        <w:rtl/>
      </w:rPr>
    </w:pPr>
    <w:r>
      <w:rPr>
        <w:noProof/>
        <w:lang w:eastAsia="en-US"/>
      </w:rPr>
      <w:drawing>
        <wp:inline distT="0" distB="0" distL="0" distR="0" wp14:anchorId="5F68FA09" wp14:editId="594D12F8">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60250349" w14:textId="77777777" w:rsidTr="0053500C">
      <w:trPr>
        <w:trHeight w:hRule="exact" w:val="719"/>
        <w:jc w:val="center"/>
      </w:trPr>
      <w:tc>
        <w:tcPr>
          <w:tcW w:w="9072" w:type="dxa"/>
          <w:gridSpan w:val="2"/>
          <w:tcBorders>
            <w:top w:val="nil"/>
            <w:bottom w:val="nil"/>
          </w:tcBorders>
          <w:shd w:val="clear" w:color="auto" w:fill="1B3461"/>
          <w:vAlign w:val="center"/>
        </w:tcPr>
        <w:p w14:paraId="239D2F1C"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264E43A3"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06FBF79E"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B5711B0" w14:textId="77777777" w:rsidR="00AD45C1" w:rsidRPr="00BF3DD4" w:rsidRDefault="00AD45C1" w:rsidP="0053500C">
          <w:pPr>
            <w:pStyle w:val="ad"/>
          </w:pPr>
          <w:r>
            <w:rPr>
              <w:rFonts w:hint="cs"/>
              <w:rtl/>
            </w:rPr>
            <w:t>מספר הוראה: 7.8.2</w:t>
          </w:r>
        </w:p>
      </w:tc>
    </w:tr>
    <w:tr w:rsidR="00AD45C1" w:rsidRPr="0053500C" w14:paraId="5536C663"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23858E9F"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55BD2B66" w14:textId="77777777" w:rsidR="00AD45C1" w:rsidRPr="00BF3DD4" w:rsidRDefault="00AD45C1" w:rsidP="0053500C">
          <w:pPr>
            <w:pStyle w:val="ad"/>
            <w:rPr>
              <w:rtl/>
            </w:rPr>
          </w:pPr>
          <w:r>
            <w:rPr>
              <w:rFonts w:hint="cs"/>
              <w:rtl/>
            </w:rPr>
            <w:t>מספר טופס: ט. 7.8.2.1</w:t>
          </w:r>
        </w:p>
      </w:tc>
    </w:tr>
  </w:tbl>
  <w:p w14:paraId="3165B81B"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7FC0"/>
    <w:multiLevelType w:val="hybridMultilevel"/>
    <w:tmpl w:val="B4CA1834"/>
    <w:lvl w:ilvl="0" w:tplc="D478BD6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5765D0"/>
    <w:multiLevelType w:val="hybridMultilevel"/>
    <w:tmpl w:val="B4CA1834"/>
    <w:lvl w:ilvl="0" w:tplc="D478BD6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6"/>
  </w:num>
  <w:num w:numId="3">
    <w:abstractNumId w:val="5"/>
  </w:num>
  <w:num w:numId="4">
    <w:abstractNumId w:val="7"/>
  </w:num>
  <w:num w:numId="5">
    <w:abstractNumId w:val="3"/>
  </w:num>
  <w:num w:numId="6">
    <w:abstractNumId w:val="4"/>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079E8"/>
    <w:rsid w:val="00011001"/>
    <w:rsid w:val="000211B5"/>
    <w:rsid w:val="0002374D"/>
    <w:rsid w:val="0002414A"/>
    <w:rsid w:val="00024E76"/>
    <w:rsid w:val="00026C66"/>
    <w:rsid w:val="00030438"/>
    <w:rsid w:val="00031720"/>
    <w:rsid w:val="00032EE6"/>
    <w:rsid w:val="00034B4A"/>
    <w:rsid w:val="00034E62"/>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2B4F"/>
    <w:rsid w:val="00085895"/>
    <w:rsid w:val="00090246"/>
    <w:rsid w:val="00093DA7"/>
    <w:rsid w:val="00093E3D"/>
    <w:rsid w:val="00094E88"/>
    <w:rsid w:val="000956BE"/>
    <w:rsid w:val="000A0A56"/>
    <w:rsid w:val="000A1AF5"/>
    <w:rsid w:val="000A546E"/>
    <w:rsid w:val="000A59EC"/>
    <w:rsid w:val="000A5A53"/>
    <w:rsid w:val="000A6C0D"/>
    <w:rsid w:val="000B2F1F"/>
    <w:rsid w:val="000C13FD"/>
    <w:rsid w:val="000C17E7"/>
    <w:rsid w:val="000C19BB"/>
    <w:rsid w:val="000C1F9D"/>
    <w:rsid w:val="000D13A5"/>
    <w:rsid w:val="000D2CCC"/>
    <w:rsid w:val="000D6C77"/>
    <w:rsid w:val="000E2EF2"/>
    <w:rsid w:val="000E3144"/>
    <w:rsid w:val="000E3E4D"/>
    <w:rsid w:val="000E5699"/>
    <w:rsid w:val="000E5C54"/>
    <w:rsid w:val="000F35E3"/>
    <w:rsid w:val="000F5445"/>
    <w:rsid w:val="0010592C"/>
    <w:rsid w:val="00107607"/>
    <w:rsid w:val="00107E39"/>
    <w:rsid w:val="00110868"/>
    <w:rsid w:val="0011153E"/>
    <w:rsid w:val="001120E3"/>
    <w:rsid w:val="001164D1"/>
    <w:rsid w:val="00116637"/>
    <w:rsid w:val="00117931"/>
    <w:rsid w:val="001214F1"/>
    <w:rsid w:val="001225BC"/>
    <w:rsid w:val="00122DB5"/>
    <w:rsid w:val="00127A1E"/>
    <w:rsid w:val="00130E95"/>
    <w:rsid w:val="00132FBE"/>
    <w:rsid w:val="001359C1"/>
    <w:rsid w:val="00142E31"/>
    <w:rsid w:val="00143EE5"/>
    <w:rsid w:val="00146ADD"/>
    <w:rsid w:val="00151DD2"/>
    <w:rsid w:val="00155BFD"/>
    <w:rsid w:val="00165002"/>
    <w:rsid w:val="00165014"/>
    <w:rsid w:val="001654C4"/>
    <w:rsid w:val="001656CB"/>
    <w:rsid w:val="0017202E"/>
    <w:rsid w:val="00180591"/>
    <w:rsid w:val="001817D2"/>
    <w:rsid w:val="0018271F"/>
    <w:rsid w:val="001835DE"/>
    <w:rsid w:val="00192BA3"/>
    <w:rsid w:val="001A12A5"/>
    <w:rsid w:val="001A3633"/>
    <w:rsid w:val="001A756C"/>
    <w:rsid w:val="001B05A0"/>
    <w:rsid w:val="001B0EA1"/>
    <w:rsid w:val="001B3F69"/>
    <w:rsid w:val="001B491A"/>
    <w:rsid w:val="001C035E"/>
    <w:rsid w:val="001C4288"/>
    <w:rsid w:val="001C519B"/>
    <w:rsid w:val="001C6B97"/>
    <w:rsid w:val="001D2745"/>
    <w:rsid w:val="001D3EE0"/>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674C8"/>
    <w:rsid w:val="00275E5D"/>
    <w:rsid w:val="00276B4D"/>
    <w:rsid w:val="00283AC5"/>
    <w:rsid w:val="00286A2C"/>
    <w:rsid w:val="00287626"/>
    <w:rsid w:val="0029022F"/>
    <w:rsid w:val="00290F14"/>
    <w:rsid w:val="00294E09"/>
    <w:rsid w:val="00296202"/>
    <w:rsid w:val="002A020E"/>
    <w:rsid w:val="002A312A"/>
    <w:rsid w:val="002A3C91"/>
    <w:rsid w:val="002A5EF6"/>
    <w:rsid w:val="002A650B"/>
    <w:rsid w:val="002B01BA"/>
    <w:rsid w:val="002B2F0F"/>
    <w:rsid w:val="002B3B2A"/>
    <w:rsid w:val="002B46C2"/>
    <w:rsid w:val="002B6E32"/>
    <w:rsid w:val="002C2712"/>
    <w:rsid w:val="002C4C45"/>
    <w:rsid w:val="002C6344"/>
    <w:rsid w:val="002E0DA8"/>
    <w:rsid w:val="002E11BE"/>
    <w:rsid w:val="002E137E"/>
    <w:rsid w:val="002E4859"/>
    <w:rsid w:val="002E4C2E"/>
    <w:rsid w:val="002E6DB6"/>
    <w:rsid w:val="002E7C45"/>
    <w:rsid w:val="002F0928"/>
    <w:rsid w:val="002F64F1"/>
    <w:rsid w:val="002F670D"/>
    <w:rsid w:val="003016BC"/>
    <w:rsid w:val="003021F0"/>
    <w:rsid w:val="00302753"/>
    <w:rsid w:val="00310559"/>
    <w:rsid w:val="0031223C"/>
    <w:rsid w:val="00317F30"/>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58F"/>
    <w:rsid w:val="00367921"/>
    <w:rsid w:val="003761A7"/>
    <w:rsid w:val="00377B84"/>
    <w:rsid w:val="00380234"/>
    <w:rsid w:val="003846B3"/>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3269"/>
    <w:rsid w:val="003D545A"/>
    <w:rsid w:val="003D60D0"/>
    <w:rsid w:val="003E2091"/>
    <w:rsid w:val="004051DD"/>
    <w:rsid w:val="004059BD"/>
    <w:rsid w:val="00406E4C"/>
    <w:rsid w:val="004073D3"/>
    <w:rsid w:val="004152A1"/>
    <w:rsid w:val="004174EA"/>
    <w:rsid w:val="00417B88"/>
    <w:rsid w:val="00422717"/>
    <w:rsid w:val="004363E3"/>
    <w:rsid w:val="00436555"/>
    <w:rsid w:val="00436B87"/>
    <w:rsid w:val="004377F8"/>
    <w:rsid w:val="00442B71"/>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2692"/>
    <w:rsid w:val="004A47A6"/>
    <w:rsid w:val="004B1D89"/>
    <w:rsid w:val="004C00D7"/>
    <w:rsid w:val="004C7783"/>
    <w:rsid w:val="004D1FE7"/>
    <w:rsid w:val="004D3DEB"/>
    <w:rsid w:val="004D6229"/>
    <w:rsid w:val="004E4FDF"/>
    <w:rsid w:val="004F083F"/>
    <w:rsid w:val="004F46FF"/>
    <w:rsid w:val="004F7D02"/>
    <w:rsid w:val="00501C93"/>
    <w:rsid w:val="005063DE"/>
    <w:rsid w:val="00506B7D"/>
    <w:rsid w:val="005078D6"/>
    <w:rsid w:val="00510A34"/>
    <w:rsid w:val="00511A98"/>
    <w:rsid w:val="00522E69"/>
    <w:rsid w:val="00525C85"/>
    <w:rsid w:val="00525EC5"/>
    <w:rsid w:val="0052610D"/>
    <w:rsid w:val="005266FC"/>
    <w:rsid w:val="005328F3"/>
    <w:rsid w:val="0053500C"/>
    <w:rsid w:val="005364A2"/>
    <w:rsid w:val="005371C2"/>
    <w:rsid w:val="00537F72"/>
    <w:rsid w:val="00542E3D"/>
    <w:rsid w:val="00546E97"/>
    <w:rsid w:val="0055081C"/>
    <w:rsid w:val="00552C50"/>
    <w:rsid w:val="00557197"/>
    <w:rsid w:val="005627C8"/>
    <w:rsid w:val="0057058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2CA1"/>
    <w:rsid w:val="005A6D06"/>
    <w:rsid w:val="005B044F"/>
    <w:rsid w:val="005B1606"/>
    <w:rsid w:val="005B330E"/>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3C1C"/>
    <w:rsid w:val="00604161"/>
    <w:rsid w:val="00605BC3"/>
    <w:rsid w:val="00610A5C"/>
    <w:rsid w:val="00612A02"/>
    <w:rsid w:val="00614185"/>
    <w:rsid w:val="00620914"/>
    <w:rsid w:val="00625B2A"/>
    <w:rsid w:val="006261F3"/>
    <w:rsid w:val="006272A1"/>
    <w:rsid w:val="00632B59"/>
    <w:rsid w:val="0063425E"/>
    <w:rsid w:val="00635C6A"/>
    <w:rsid w:val="00635E82"/>
    <w:rsid w:val="00644278"/>
    <w:rsid w:val="006450D5"/>
    <w:rsid w:val="00652A34"/>
    <w:rsid w:val="0065320D"/>
    <w:rsid w:val="00653F4A"/>
    <w:rsid w:val="00654C58"/>
    <w:rsid w:val="00660270"/>
    <w:rsid w:val="006622EC"/>
    <w:rsid w:val="00665DAC"/>
    <w:rsid w:val="006702AD"/>
    <w:rsid w:val="00673EB3"/>
    <w:rsid w:val="00683430"/>
    <w:rsid w:val="00684B36"/>
    <w:rsid w:val="0069510D"/>
    <w:rsid w:val="006961D5"/>
    <w:rsid w:val="006A52E7"/>
    <w:rsid w:val="006A6017"/>
    <w:rsid w:val="006A7C65"/>
    <w:rsid w:val="006B52D5"/>
    <w:rsid w:val="006B75D7"/>
    <w:rsid w:val="006C56A8"/>
    <w:rsid w:val="006C7E45"/>
    <w:rsid w:val="006D1DF1"/>
    <w:rsid w:val="006D320D"/>
    <w:rsid w:val="006D3FF2"/>
    <w:rsid w:val="006D6F7C"/>
    <w:rsid w:val="006D7715"/>
    <w:rsid w:val="006E0ED0"/>
    <w:rsid w:val="006E2F5F"/>
    <w:rsid w:val="006E404F"/>
    <w:rsid w:val="006E4240"/>
    <w:rsid w:val="006E4A51"/>
    <w:rsid w:val="006E60D3"/>
    <w:rsid w:val="006F070F"/>
    <w:rsid w:val="006F200B"/>
    <w:rsid w:val="006F5608"/>
    <w:rsid w:val="0070004F"/>
    <w:rsid w:val="00703588"/>
    <w:rsid w:val="0070490E"/>
    <w:rsid w:val="007131DA"/>
    <w:rsid w:val="00713905"/>
    <w:rsid w:val="007152FD"/>
    <w:rsid w:val="00720274"/>
    <w:rsid w:val="00721E28"/>
    <w:rsid w:val="0072425F"/>
    <w:rsid w:val="00725BF5"/>
    <w:rsid w:val="00735CCF"/>
    <w:rsid w:val="007360B0"/>
    <w:rsid w:val="007372FC"/>
    <w:rsid w:val="00743DA5"/>
    <w:rsid w:val="007448CF"/>
    <w:rsid w:val="00745BCB"/>
    <w:rsid w:val="007473F4"/>
    <w:rsid w:val="0074777C"/>
    <w:rsid w:val="00751C06"/>
    <w:rsid w:val="00752B11"/>
    <w:rsid w:val="00753EA3"/>
    <w:rsid w:val="00756424"/>
    <w:rsid w:val="00760357"/>
    <w:rsid w:val="0076104D"/>
    <w:rsid w:val="0076578C"/>
    <w:rsid w:val="007738B0"/>
    <w:rsid w:val="00773E8B"/>
    <w:rsid w:val="007743B3"/>
    <w:rsid w:val="00774BBD"/>
    <w:rsid w:val="00782771"/>
    <w:rsid w:val="007835F0"/>
    <w:rsid w:val="007841B0"/>
    <w:rsid w:val="007A1F3A"/>
    <w:rsid w:val="007A241C"/>
    <w:rsid w:val="007A3452"/>
    <w:rsid w:val="007A711A"/>
    <w:rsid w:val="007B09FF"/>
    <w:rsid w:val="007B29E7"/>
    <w:rsid w:val="007B5B4B"/>
    <w:rsid w:val="007B7D24"/>
    <w:rsid w:val="007C11D0"/>
    <w:rsid w:val="007C28C3"/>
    <w:rsid w:val="007C30AC"/>
    <w:rsid w:val="007C30E3"/>
    <w:rsid w:val="007C78E7"/>
    <w:rsid w:val="007D2A0A"/>
    <w:rsid w:val="007D5115"/>
    <w:rsid w:val="007D5A7C"/>
    <w:rsid w:val="007E0E4A"/>
    <w:rsid w:val="007E3833"/>
    <w:rsid w:val="007E63FE"/>
    <w:rsid w:val="007E7CBD"/>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870DF"/>
    <w:rsid w:val="008964C1"/>
    <w:rsid w:val="00896D48"/>
    <w:rsid w:val="008A08EA"/>
    <w:rsid w:val="008A16C5"/>
    <w:rsid w:val="008B0DAC"/>
    <w:rsid w:val="008B7EDF"/>
    <w:rsid w:val="008C0741"/>
    <w:rsid w:val="008C1D8F"/>
    <w:rsid w:val="008C39D0"/>
    <w:rsid w:val="008C6CA0"/>
    <w:rsid w:val="008D13E9"/>
    <w:rsid w:val="008D7453"/>
    <w:rsid w:val="008E0ADF"/>
    <w:rsid w:val="008E12B8"/>
    <w:rsid w:val="008E157C"/>
    <w:rsid w:val="008E4D0D"/>
    <w:rsid w:val="008E50EF"/>
    <w:rsid w:val="008F711D"/>
    <w:rsid w:val="008F7601"/>
    <w:rsid w:val="00900062"/>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57450"/>
    <w:rsid w:val="00981A13"/>
    <w:rsid w:val="00982DAB"/>
    <w:rsid w:val="00987776"/>
    <w:rsid w:val="0099130A"/>
    <w:rsid w:val="009936C6"/>
    <w:rsid w:val="0099390F"/>
    <w:rsid w:val="00993B88"/>
    <w:rsid w:val="00993C46"/>
    <w:rsid w:val="00995325"/>
    <w:rsid w:val="00995667"/>
    <w:rsid w:val="00995EE9"/>
    <w:rsid w:val="00996454"/>
    <w:rsid w:val="009A0A25"/>
    <w:rsid w:val="009A1EDA"/>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22EEB"/>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186"/>
    <w:rsid w:val="00A77A37"/>
    <w:rsid w:val="00A809D2"/>
    <w:rsid w:val="00A81A53"/>
    <w:rsid w:val="00A838B1"/>
    <w:rsid w:val="00A9128C"/>
    <w:rsid w:val="00A94EDA"/>
    <w:rsid w:val="00A95294"/>
    <w:rsid w:val="00A95E14"/>
    <w:rsid w:val="00A96D36"/>
    <w:rsid w:val="00A9792C"/>
    <w:rsid w:val="00AA47EE"/>
    <w:rsid w:val="00AA6710"/>
    <w:rsid w:val="00AB0A1B"/>
    <w:rsid w:val="00AB25A0"/>
    <w:rsid w:val="00AB39A2"/>
    <w:rsid w:val="00AB3CB3"/>
    <w:rsid w:val="00AB49BA"/>
    <w:rsid w:val="00AB5124"/>
    <w:rsid w:val="00AB5728"/>
    <w:rsid w:val="00AC73E7"/>
    <w:rsid w:val="00AC79A3"/>
    <w:rsid w:val="00AD095E"/>
    <w:rsid w:val="00AD45C1"/>
    <w:rsid w:val="00AD7FAF"/>
    <w:rsid w:val="00AE181A"/>
    <w:rsid w:val="00AE267E"/>
    <w:rsid w:val="00AE6B79"/>
    <w:rsid w:val="00AE7243"/>
    <w:rsid w:val="00AF09EB"/>
    <w:rsid w:val="00AF389D"/>
    <w:rsid w:val="00AF3C91"/>
    <w:rsid w:val="00AF56C1"/>
    <w:rsid w:val="00AF5CFA"/>
    <w:rsid w:val="00B03FB3"/>
    <w:rsid w:val="00B078F0"/>
    <w:rsid w:val="00B07DFD"/>
    <w:rsid w:val="00B10A8F"/>
    <w:rsid w:val="00B116F3"/>
    <w:rsid w:val="00B11F67"/>
    <w:rsid w:val="00B14B42"/>
    <w:rsid w:val="00B15276"/>
    <w:rsid w:val="00B25360"/>
    <w:rsid w:val="00B311F7"/>
    <w:rsid w:val="00B32199"/>
    <w:rsid w:val="00B32FEC"/>
    <w:rsid w:val="00B36276"/>
    <w:rsid w:val="00B373C8"/>
    <w:rsid w:val="00B42292"/>
    <w:rsid w:val="00B45346"/>
    <w:rsid w:val="00B45F2A"/>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164D"/>
    <w:rsid w:val="00BA20BF"/>
    <w:rsid w:val="00BA690D"/>
    <w:rsid w:val="00BB54BB"/>
    <w:rsid w:val="00BB656C"/>
    <w:rsid w:val="00BC6D35"/>
    <w:rsid w:val="00BD0485"/>
    <w:rsid w:val="00BD0E64"/>
    <w:rsid w:val="00BD3515"/>
    <w:rsid w:val="00BD452E"/>
    <w:rsid w:val="00BD6845"/>
    <w:rsid w:val="00BE13B6"/>
    <w:rsid w:val="00BE35A9"/>
    <w:rsid w:val="00BF163C"/>
    <w:rsid w:val="00BF256B"/>
    <w:rsid w:val="00BF2982"/>
    <w:rsid w:val="00BF3DD4"/>
    <w:rsid w:val="00BF4FCE"/>
    <w:rsid w:val="00C03CA6"/>
    <w:rsid w:val="00C04183"/>
    <w:rsid w:val="00C120B3"/>
    <w:rsid w:val="00C20DFA"/>
    <w:rsid w:val="00C2301D"/>
    <w:rsid w:val="00C25BCE"/>
    <w:rsid w:val="00C26594"/>
    <w:rsid w:val="00C27152"/>
    <w:rsid w:val="00C27ECA"/>
    <w:rsid w:val="00C306D8"/>
    <w:rsid w:val="00C3106E"/>
    <w:rsid w:val="00C33476"/>
    <w:rsid w:val="00C373B4"/>
    <w:rsid w:val="00C412FF"/>
    <w:rsid w:val="00C4568D"/>
    <w:rsid w:val="00C459B3"/>
    <w:rsid w:val="00C546FB"/>
    <w:rsid w:val="00C56785"/>
    <w:rsid w:val="00C5789C"/>
    <w:rsid w:val="00C63552"/>
    <w:rsid w:val="00C67EC9"/>
    <w:rsid w:val="00C733C5"/>
    <w:rsid w:val="00C74326"/>
    <w:rsid w:val="00C77482"/>
    <w:rsid w:val="00C80EF4"/>
    <w:rsid w:val="00C849BD"/>
    <w:rsid w:val="00C86AFB"/>
    <w:rsid w:val="00C92B71"/>
    <w:rsid w:val="00C973F7"/>
    <w:rsid w:val="00C9775B"/>
    <w:rsid w:val="00CA0BC0"/>
    <w:rsid w:val="00CA2199"/>
    <w:rsid w:val="00CA2A33"/>
    <w:rsid w:val="00CA6065"/>
    <w:rsid w:val="00CA72F6"/>
    <w:rsid w:val="00CB0DB8"/>
    <w:rsid w:val="00CB1244"/>
    <w:rsid w:val="00CB535D"/>
    <w:rsid w:val="00CB58E6"/>
    <w:rsid w:val="00CC44D4"/>
    <w:rsid w:val="00CC7417"/>
    <w:rsid w:val="00CD28A7"/>
    <w:rsid w:val="00CD2C18"/>
    <w:rsid w:val="00CE0CE2"/>
    <w:rsid w:val="00CE1CEF"/>
    <w:rsid w:val="00CE346C"/>
    <w:rsid w:val="00CE70B4"/>
    <w:rsid w:val="00CF175C"/>
    <w:rsid w:val="00CF18B8"/>
    <w:rsid w:val="00CF3FC4"/>
    <w:rsid w:val="00CF632A"/>
    <w:rsid w:val="00D02513"/>
    <w:rsid w:val="00D0643D"/>
    <w:rsid w:val="00D12184"/>
    <w:rsid w:val="00D12955"/>
    <w:rsid w:val="00D150B2"/>
    <w:rsid w:val="00D20794"/>
    <w:rsid w:val="00D22CE8"/>
    <w:rsid w:val="00D3333E"/>
    <w:rsid w:val="00D35F56"/>
    <w:rsid w:val="00D40289"/>
    <w:rsid w:val="00D41213"/>
    <w:rsid w:val="00D42D6A"/>
    <w:rsid w:val="00D43F55"/>
    <w:rsid w:val="00D4446E"/>
    <w:rsid w:val="00D447A3"/>
    <w:rsid w:val="00D46D62"/>
    <w:rsid w:val="00D47008"/>
    <w:rsid w:val="00D476FB"/>
    <w:rsid w:val="00D5053C"/>
    <w:rsid w:val="00D62542"/>
    <w:rsid w:val="00D62B51"/>
    <w:rsid w:val="00D62C1A"/>
    <w:rsid w:val="00D6674C"/>
    <w:rsid w:val="00D70C69"/>
    <w:rsid w:val="00D71C75"/>
    <w:rsid w:val="00D745C6"/>
    <w:rsid w:val="00D75C99"/>
    <w:rsid w:val="00D871F0"/>
    <w:rsid w:val="00D92E7A"/>
    <w:rsid w:val="00D94A54"/>
    <w:rsid w:val="00DA6C02"/>
    <w:rsid w:val="00DB344B"/>
    <w:rsid w:val="00DB509A"/>
    <w:rsid w:val="00DB6921"/>
    <w:rsid w:val="00DC073E"/>
    <w:rsid w:val="00DC09CA"/>
    <w:rsid w:val="00DC18AA"/>
    <w:rsid w:val="00DC42DC"/>
    <w:rsid w:val="00DC4E86"/>
    <w:rsid w:val="00DD2594"/>
    <w:rsid w:val="00DD4AF7"/>
    <w:rsid w:val="00DD4FBB"/>
    <w:rsid w:val="00DE3F27"/>
    <w:rsid w:val="00DE4266"/>
    <w:rsid w:val="00DF35C9"/>
    <w:rsid w:val="00E043B6"/>
    <w:rsid w:val="00E06167"/>
    <w:rsid w:val="00E0690E"/>
    <w:rsid w:val="00E1040D"/>
    <w:rsid w:val="00E1046C"/>
    <w:rsid w:val="00E122B7"/>
    <w:rsid w:val="00E15C5D"/>
    <w:rsid w:val="00E24469"/>
    <w:rsid w:val="00E26F44"/>
    <w:rsid w:val="00E33AA4"/>
    <w:rsid w:val="00E3493D"/>
    <w:rsid w:val="00E4041E"/>
    <w:rsid w:val="00E43C5D"/>
    <w:rsid w:val="00E4749B"/>
    <w:rsid w:val="00E475A3"/>
    <w:rsid w:val="00E475BD"/>
    <w:rsid w:val="00E5404D"/>
    <w:rsid w:val="00E61AF1"/>
    <w:rsid w:val="00E61E06"/>
    <w:rsid w:val="00E630A8"/>
    <w:rsid w:val="00E63466"/>
    <w:rsid w:val="00E70F55"/>
    <w:rsid w:val="00E72D7D"/>
    <w:rsid w:val="00E73917"/>
    <w:rsid w:val="00E74415"/>
    <w:rsid w:val="00E745F6"/>
    <w:rsid w:val="00E745FF"/>
    <w:rsid w:val="00E828F1"/>
    <w:rsid w:val="00E83CE2"/>
    <w:rsid w:val="00E971E7"/>
    <w:rsid w:val="00EA61C2"/>
    <w:rsid w:val="00EA6FA5"/>
    <w:rsid w:val="00EA72BC"/>
    <w:rsid w:val="00EB0E55"/>
    <w:rsid w:val="00EB1981"/>
    <w:rsid w:val="00EC447A"/>
    <w:rsid w:val="00EC455E"/>
    <w:rsid w:val="00EC7E91"/>
    <w:rsid w:val="00ED078B"/>
    <w:rsid w:val="00ED1000"/>
    <w:rsid w:val="00ED116B"/>
    <w:rsid w:val="00ED4B53"/>
    <w:rsid w:val="00EE0343"/>
    <w:rsid w:val="00EE121C"/>
    <w:rsid w:val="00EE78E4"/>
    <w:rsid w:val="00EF079D"/>
    <w:rsid w:val="00EF49BD"/>
    <w:rsid w:val="00F014F0"/>
    <w:rsid w:val="00F035DC"/>
    <w:rsid w:val="00F0733C"/>
    <w:rsid w:val="00F07871"/>
    <w:rsid w:val="00F10A85"/>
    <w:rsid w:val="00F114E1"/>
    <w:rsid w:val="00F11D80"/>
    <w:rsid w:val="00F12E40"/>
    <w:rsid w:val="00F27ED2"/>
    <w:rsid w:val="00F31F2F"/>
    <w:rsid w:val="00F35D41"/>
    <w:rsid w:val="00F37620"/>
    <w:rsid w:val="00F40315"/>
    <w:rsid w:val="00F403CD"/>
    <w:rsid w:val="00F44898"/>
    <w:rsid w:val="00F53C65"/>
    <w:rsid w:val="00F57AA4"/>
    <w:rsid w:val="00F63DF0"/>
    <w:rsid w:val="00F64AF7"/>
    <w:rsid w:val="00F80F86"/>
    <w:rsid w:val="00F8158B"/>
    <w:rsid w:val="00F81617"/>
    <w:rsid w:val="00F8314F"/>
    <w:rsid w:val="00F834CE"/>
    <w:rsid w:val="00F879FC"/>
    <w:rsid w:val="00F92F92"/>
    <w:rsid w:val="00F941B9"/>
    <w:rsid w:val="00FA1ABA"/>
    <w:rsid w:val="00FA5F7B"/>
    <w:rsid w:val="00FB3E73"/>
    <w:rsid w:val="00FB43CF"/>
    <w:rsid w:val="00FB4822"/>
    <w:rsid w:val="00FB4938"/>
    <w:rsid w:val="00FB4AA5"/>
    <w:rsid w:val="00FC175B"/>
    <w:rsid w:val="00FC3516"/>
    <w:rsid w:val="00FC43DB"/>
    <w:rsid w:val="00FC7993"/>
    <w:rsid w:val="00FD0AFF"/>
    <w:rsid w:val="00FD1376"/>
    <w:rsid w:val="00FD72DB"/>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9C1A1"/>
  <w15:docId w15:val="{DC8F437B-13E8-4AD5-BD07-6372C4D0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886524023">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15132197">
      <w:bodyDiv w:val="1"/>
      <w:marLeft w:val="0"/>
      <w:marRight w:val="0"/>
      <w:marTop w:val="0"/>
      <w:marBottom w:val="0"/>
      <w:divBdr>
        <w:top w:val="none" w:sz="0" w:space="0" w:color="auto"/>
        <w:left w:val="none" w:sz="0" w:space="0" w:color="auto"/>
        <w:bottom w:val="none" w:sz="0" w:space="0" w:color="auto"/>
        <w:right w:val="none" w:sz="0" w:space="0" w:color="auto"/>
      </w:divBdr>
    </w:div>
    <w:div w:id="146088069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427C3-B9B5-4D6D-B40D-29A3447F7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599</Words>
  <Characters>3331</Characters>
  <Application>Microsoft Office Word</Application>
  <DocSecurity>4</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אילנה קרשריו</cp:lastModifiedBy>
  <cp:revision>2</cp:revision>
  <cp:lastPrinted>2023-11-19T05:42:00Z</cp:lastPrinted>
  <dcterms:created xsi:type="dcterms:W3CDTF">2026-10-18T13:24:00Z</dcterms:created>
  <dcterms:modified xsi:type="dcterms:W3CDTF">2026-10-18T13:24:00Z</dcterms:modified>
</cp:coreProperties>
</file>